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color w:val="000000"/>
        </w:rPr>
      </w:pPr>
      <w:r>
        <w:rPr>
          <w:b/>
          <w:bCs/>
          <w:color w:val="000000"/>
          <w:szCs w:val="24"/>
        </w:rPr>
        <w:t>2016</w:t>
      </w:r>
    </w:p>
    <w:p>
      <w:pPr>
        <w:pStyle w:val="Normal"/>
        <w:numPr>
          <w:ilvl w:val="0"/>
          <w:numId w:val="0"/>
        </w:numPr>
        <w:spacing w:lineRule="auto" w:line="240"/>
        <w:ind w:left="720" w:hanging="0"/>
        <w:rPr>
          <w:b/>
          <w:b/>
          <w:bCs/>
          <w:color w:val="000000"/>
          <w:szCs w:val="24"/>
        </w:rPr>
      </w:pPr>
      <w:r>
        <w:rPr>
          <w:b/>
          <w:bCs/>
          <w:color w:val="000000"/>
          <w:szCs w:val="24"/>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rPr>
        <w:t xml:space="preserve">Фотофизические свойства водных растворов стирилового красителя в присутствии кукурбит[n]урила (n = 5, 6, 8) / А. Д. Свирида, Д. А. Иванов, Н. Х. Петров, А. В. Ведерников, С. П. Громов, М. В. Алфимов // Химия высоких энергий. </w:t>
      </w:r>
      <w:r>
        <w:rPr>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pacing w:val="1"/>
          <w:sz w:val="24"/>
          <w:szCs w:val="24"/>
        </w:rPr>
        <w:t xml:space="preserve"> 2016. </w:t>
      </w:r>
      <w:r>
        <w:rPr>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pacing w:val="1"/>
          <w:sz w:val="24"/>
          <w:szCs w:val="24"/>
        </w:rPr>
        <w:t xml:space="preserve"> Т. 50. </w:t>
      </w:r>
      <w:r>
        <w:rPr>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pacing w:val="1"/>
          <w:sz w:val="24"/>
          <w:szCs w:val="24"/>
        </w:rPr>
        <w:t xml:space="preserve"> </w:t>
      </w:r>
      <w:r>
        <w:rPr>
          <w:rFonts w:cs="Times New Roman" w:ascii="Times New Roman" w:hAnsi="Times New Roman"/>
          <w:b w:val="false"/>
          <w:bCs w:val="false"/>
          <w:color w:val="000000"/>
          <w:spacing w:val="2"/>
          <w:sz w:val="24"/>
          <w:szCs w:val="24"/>
        </w:rPr>
        <w:t>В</w:t>
      </w:r>
      <w:r>
        <w:rPr>
          <w:rFonts w:cs="Times New Roman" w:ascii="Times New Roman" w:hAnsi="Times New Roman"/>
          <w:b w:val="false"/>
          <w:bCs w:val="false"/>
          <w:color w:val="000000"/>
          <w:spacing w:val="1"/>
          <w:sz w:val="24"/>
          <w:szCs w:val="24"/>
        </w:rPr>
        <w:t>ы</w:t>
      </w:r>
      <w:r>
        <w:rPr>
          <w:rFonts w:cs="Times New Roman" w:ascii="Times New Roman" w:hAnsi="Times New Roman"/>
          <w:b w:val="false"/>
          <w:bCs w:val="false"/>
          <w:color w:val="000000"/>
          <w:spacing w:val="-1"/>
          <w:sz w:val="24"/>
          <w:szCs w:val="24"/>
        </w:rPr>
        <w:t>п</w:t>
      </w:r>
      <w:r>
        <w:rPr>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pacing w:val="-3"/>
          <w:sz w:val="24"/>
          <w:szCs w:val="24"/>
        </w:rPr>
        <w:t xml:space="preserve"> </w:t>
      </w:r>
      <w:r>
        <w:rPr>
          <w:rFonts w:cs="Times New Roman" w:ascii="Times New Roman" w:hAnsi="Times New Roman"/>
          <w:b w:val="false"/>
          <w:bCs w:val="false"/>
          <w:color w:val="000000"/>
          <w:spacing w:val="1"/>
          <w:sz w:val="24"/>
          <w:szCs w:val="24"/>
        </w:rPr>
        <w:t xml:space="preserve">1. </w:t>
      </w:r>
      <w:r>
        <w:rPr>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pacing w:val="1"/>
          <w:sz w:val="24"/>
          <w:szCs w:val="24"/>
        </w:rPr>
        <w:t xml:space="preserve"> С. 23</w:t>
      </w:r>
      <w:r>
        <w:rPr>
          <w:rFonts w:cs="Times New Roman" w:ascii="Times New Roman" w:hAnsi="Times New Roman"/>
          <w:b w:val="false"/>
          <w:bCs w:val="false"/>
          <w:color w:val="000000"/>
          <w:sz w:val="24"/>
          <w:szCs w:val="24"/>
        </w:rPr>
        <w:t>—</w:t>
      </w:r>
      <w:r>
        <w:rPr>
          <w:rFonts w:cs="Times New Roman" w:ascii="Times New Roman" w:hAnsi="Times New Roman"/>
          <w:b w:val="false"/>
          <w:bCs w:val="false"/>
          <w:color w:val="000000"/>
          <w:spacing w:val="1"/>
          <w:sz w:val="24"/>
          <w:szCs w:val="24"/>
        </w:rPr>
        <w:t xml:space="preserve">28.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rPr>
      </w:pPr>
      <w:r>
        <w:rPr>
          <w:rFonts w:cs="Times New Roman" w:ascii="Times New Roman" w:hAnsi="Times New Roman"/>
          <w:b w:val="false"/>
          <w:bCs w:val="false"/>
          <w:color w:val="000000"/>
          <w:spacing w:val="1"/>
          <w:sz w:val="24"/>
          <w:szCs w:val="24"/>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rPr>
        <w:t>Фотоника бис</w:t>
        <w:noBreakHyphen/>
        <w:t>(диэтиламинобензилиден)циклопентанона и его бис</w:t>
        <w:noBreakHyphen/>
        <w:t xml:space="preserve">азакраунсодержащего аналога в ацетонитриле / Г. В. Захарова, Ф. С. Зюзькевич, В. Н. Нуриев, С. З. Вацадзе, В. Г. Плотников, С. П. Громов, А. К. Чибисов // Химия высоких энергий. — 2016. — Т. 50. — </w:t>
      </w:r>
      <w:r>
        <w:rPr>
          <w:rFonts w:cs="Times New Roman" w:ascii="Times New Roman" w:hAnsi="Times New Roman"/>
          <w:b w:val="false"/>
          <w:bCs w:val="false"/>
          <w:color w:val="000000"/>
          <w:spacing w:val="2"/>
          <w:sz w:val="24"/>
          <w:szCs w:val="24"/>
        </w:rPr>
        <w:t>В</w:t>
      </w:r>
      <w:r>
        <w:rPr>
          <w:rFonts w:cs="Times New Roman" w:ascii="Times New Roman" w:hAnsi="Times New Roman"/>
          <w:b w:val="false"/>
          <w:bCs w:val="false"/>
          <w:color w:val="000000"/>
          <w:spacing w:val="1"/>
          <w:sz w:val="24"/>
          <w:szCs w:val="24"/>
        </w:rPr>
        <w:t>ы</w:t>
      </w:r>
      <w:r>
        <w:rPr>
          <w:rFonts w:cs="Times New Roman" w:ascii="Times New Roman" w:hAnsi="Times New Roman"/>
          <w:b w:val="false"/>
          <w:bCs w:val="false"/>
          <w:color w:val="000000"/>
          <w:spacing w:val="-1"/>
          <w:sz w:val="24"/>
          <w:szCs w:val="24"/>
        </w:rPr>
        <w:t>п</w:t>
      </w:r>
      <w:r>
        <w:rPr>
          <w:rFonts w:cs="Times New Roman" w:ascii="Times New Roman" w:hAnsi="Times New Roman"/>
          <w:b w:val="false"/>
          <w:bCs w:val="false"/>
          <w:color w:val="000000"/>
          <w:spacing w:val="1"/>
          <w:sz w:val="24"/>
          <w:szCs w:val="24"/>
        </w:rPr>
        <w:t xml:space="preserve">. 1. — С. 29—33.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rPr>
      </w:pPr>
      <w:r>
        <w:rPr>
          <w:rFonts w:cs="Times New Roman" w:ascii="Times New Roman" w:hAnsi="Times New Roman"/>
          <w:b w:val="false"/>
          <w:bCs w:val="false"/>
          <w:color w:val="000000"/>
          <w:spacing w:val="1"/>
          <w:sz w:val="24"/>
          <w:szCs w:val="24"/>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lang w:val="en-US"/>
        </w:rPr>
        <w:t xml:space="preserve">Complexation of Donor-Acceptor Substituted Aza-Crowns with Alkali and Alkaline Earth Metal Cations. Charge Transfer and Recoordination in Excited Complexes / V. V. Volchkov, F. E. Gostev, I. V. Shelaev, V. A. Nadtochenko, S. N. Dmitrieva, S. P. Gromov, M. V. Alfimov, M. Ya. Melnikov // J. Fluorescence. </w:t>
      </w:r>
      <w:bookmarkStart w:id="0" w:name="OLE_LINK110"/>
      <w:bookmarkStart w:id="1" w:name="OLE_LINK111"/>
      <w:bookmarkStart w:id="2" w:name="OLE_LINK112"/>
      <w:r>
        <w:rPr>
          <w:rFonts w:cs="Times New Roman" w:ascii="Times New Roman" w:hAnsi="Times New Roman"/>
          <w:b w:val="false"/>
          <w:bCs w:val="false"/>
          <w:color w:val="000000"/>
          <w:spacing w:val="1"/>
          <w:sz w:val="24"/>
          <w:szCs w:val="24"/>
          <w:lang w:val="en-US"/>
        </w:rPr>
        <w:t>— 2016. — V. 26. — I</w:t>
      </w:r>
      <w:r>
        <w:rPr>
          <w:rFonts w:cs="Times New Roman" w:ascii="Times New Roman" w:hAnsi="Times New Roman"/>
          <w:b w:val="false"/>
          <w:bCs w:val="false"/>
          <w:color w:val="000000"/>
          <w:spacing w:val="-1"/>
          <w:sz w:val="24"/>
          <w:szCs w:val="24"/>
          <w:lang w:val="en-US"/>
        </w:rPr>
        <w:t>ssu</w:t>
      </w:r>
      <w:r>
        <w:rPr>
          <w:rFonts w:cs="Times New Roman" w:ascii="Times New Roman" w:hAnsi="Times New Roman"/>
          <w:b w:val="false"/>
          <w:bCs w:val="false"/>
          <w:color w:val="000000"/>
          <w:spacing w:val="1"/>
          <w:sz w:val="24"/>
          <w:szCs w:val="24"/>
          <w:lang w:val="en-US"/>
        </w:rPr>
        <w:t>e 2. - P. 585—592.</w:t>
      </w:r>
      <w:bookmarkEnd w:id="0"/>
      <w:bookmarkEnd w:id="1"/>
      <w:bookmarkEnd w:id="2"/>
      <w:r>
        <w:rPr>
          <w:rFonts w:cs="Times New Roman" w:ascii="Times New Roman" w:hAnsi="Times New Roman"/>
          <w:b w:val="false"/>
          <w:bCs w:val="false"/>
          <w:color w:val="000000"/>
          <w:spacing w:val="1"/>
          <w:sz w:val="24"/>
          <w:szCs w:val="24"/>
          <w:lang w:val="en-US"/>
        </w:rPr>
        <w:t xml:space="preserve">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lang w:val="en-US"/>
        </w:rPr>
      </w:pPr>
      <w:r>
        <w:rPr>
          <w:rFonts w:cs="Times New Roman" w:ascii="Times New Roman" w:hAnsi="Times New Roman"/>
          <w:b w:val="false"/>
          <w:bCs w:val="false"/>
          <w:color w:val="000000"/>
          <w:spacing w:val="1"/>
          <w:sz w:val="24"/>
          <w:szCs w:val="24"/>
          <w:lang w:val="en-US"/>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lang w:val="en-US"/>
        </w:rPr>
        <w:t xml:space="preserve">Ultrafast relaxation of electronically-excited states of a styryl dye in the cavity of cucurbit[n]urils (n = 6,7) / N. Kh. Petrov, D. A. Ivanov, Yu. A. Shandarov, I. V. Kryukov, A. A. Ivanov, M. V. Alfimov, N. A. Lobova, S. P. Gromov // Chem. Phys. Lett. — 2016. — V. 647. — P. 157—160.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lang w:val="en-US"/>
        </w:rPr>
      </w:pPr>
      <w:r>
        <w:rPr>
          <w:rFonts w:cs="Times New Roman" w:ascii="Times New Roman" w:hAnsi="Times New Roman"/>
          <w:b w:val="false"/>
          <w:bCs w:val="false"/>
          <w:color w:val="000000"/>
          <w:spacing w:val="1"/>
          <w:sz w:val="24"/>
          <w:szCs w:val="24"/>
          <w:lang w:val="en-US"/>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lang w:val="en-US"/>
        </w:rPr>
        <w:t>Extraction Studies of Heavy Metal Ions Employing Benzothiaoxacrown Compounds / T. Tsend-Ayush, M. Wenzel, K. Gloe, K. Gloe, J. J. Weigand, Y. V. Fedorov, O. A. Fedorova, S. P. Gromov, P. G. Plieger // Solvent Extraction Research and Development, Japan. — 2016. — V. 23. — I</w:t>
      </w:r>
      <w:r>
        <w:rPr>
          <w:rFonts w:cs="Times New Roman" w:ascii="Times New Roman" w:hAnsi="Times New Roman"/>
          <w:b w:val="false"/>
          <w:bCs w:val="false"/>
          <w:color w:val="000000"/>
          <w:spacing w:val="-1"/>
          <w:sz w:val="24"/>
          <w:szCs w:val="24"/>
          <w:lang w:val="en-US"/>
        </w:rPr>
        <w:t>ssu</w:t>
      </w:r>
      <w:r>
        <w:rPr>
          <w:rFonts w:cs="Times New Roman" w:ascii="Times New Roman" w:hAnsi="Times New Roman"/>
          <w:b w:val="false"/>
          <w:bCs w:val="false"/>
          <w:color w:val="000000"/>
          <w:spacing w:val="1"/>
          <w:sz w:val="24"/>
          <w:szCs w:val="24"/>
          <w:lang w:val="en-US"/>
        </w:rPr>
        <w:t xml:space="preserve">e 1. — P. 31—41.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lang w:val="en-US"/>
        </w:rPr>
      </w:pPr>
      <w:r>
        <w:rPr>
          <w:rFonts w:cs="Times New Roman" w:ascii="Times New Roman" w:hAnsi="Times New Roman"/>
          <w:b w:val="false"/>
          <w:bCs w:val="false"/>
          <w:color w:val="000000"/>
          <w:spacing w:val="1"/>
          <w:sz w:val="24"/>
          <w:szCs w:val="24"/>
          <w:lang w:val="en-US"/>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lang w:val="en-US"/>
        </w:rPr>
        <w:t xml:space="preserve">Синтез, строение, электрохимия и фотофизика 2,5-дибензилиденциклопентанонов, содержащих различные по полярности заместители в бензольных кольцах / С. З. Вацадзе, Г. В. Гаврилова, Ф. С. Зюзькевич, В. Н. Нуриев, Д. П. Крутько, А. А. Моисеева, А. В. Шумянцев, А. И. Ведерников, А. В. Чураков, Л. Г. Кузьмина, Дж. А. К. Ховард, С. П. Громов // Изв. РАН, Cер. хим. — 2016. — </w:t>
      </w:r>
      <w:r>
        <w:rPr>
          <w:rFonts w:cs="Times New Roman" w:ascii="Times New Roman" w:hAnsi="Times New Roman"/>
          <w:b w:val="false"/>
          <w:bCs w:val="false"/>
          <w:color w:val="000000"/>
          <w:spacing w:val="2"/>
          <w:sz w:val="24"/>
          <w:szCs w:val="24"/>
          <w:lang w:val="en-US"/>
        </w:rPr>
        <w:t>В</w:t>
      </w:r>
      <w:r>
        <w:rPr>
          <w:rFonts w:cs="Times New Roman" w:ascii="Times New Roman" w:hAnsi="Times New Roman"/>
          <w:b w:val="false"/>
          <w:bCs w:val="false"/>
          <w:color w:val="000000"/>
          <w:spacing w:val="1"/>
          <w:sz w:val="24"/>
          <w:szCs w:val="24"/>
          <w:lang w:val="en-US"/>
        </w:rPr>
        <w:t>ы</w:t>
      </w:r>
      <w:r>
        <w:rPr>
          <w:rFonts w:cs="Times New Roman" w:ascii="Times New Roman" w:hAnsi="Times New Roman"/>
          <w:b w:val="false"/>
          <w:bCs w:val="false"/>
          <w:color w:val="000000"/>
          <w:spacing w:val="-1"/>
          <w:sz w:val="24"/>
          <w:szCs w:val="24"/>
          <w:lang w:val="en-US"/>
        </w:rPr>
        <w:t>п</w:t>
      </w:r>
      <w:r>
        <w:rPr>
          <w:rFonts w:cs="Times New Roman" w:ascii="Times New Roman" w:hAnsi="Times New Roman"/>
          <w:b w:val="false"/>
          <w:bCs w:val="false"/>
          <w:color w:val="000000"/>
          <w:spacing w:val="1"/>
          <w:sz w:val="24"/>
          <w:szCs w:val="24"/>
          <w:lang w:val="en-US"/>
        </w:rPr>
        <w:t xml:space="preserve">. 7. — С. 1761—1772.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lang w:val="en-US"/>
        </w:rPr>
      </w:pPr>
      <w:r>
        <w:rPr>
          <w:rFonts w:cs="Times New Roman" w:ascii="Times New Roman" w:hAnsi="Times New Roman"/>
          <w:b w:val="false"/>
          <w:bCs w:val="false"/>
          <w:color w:val="000000"/>
          <w:spacing w:val="1"/>
          <w:sz w:val="24"/>
          <w:szCs w:val="24"/>
          <w:lang w:val="en-US"/>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b w:val="false"/>
          <w:bCs w:val="false"/>
          <w:color w:val="000000"/>
          <w:spacing w:val="1"/>
          <w:sz w:val="24"/>
          <w:szCs w:val="24"/>
          <w:lang w:val="en-US"/>
        </w:rPr>
        <w:t xml:space="preserve">Synthesis, Structure, and Cross-[2 + 2] Photocycloaddition of Pseudodimeric Complexes Based on Ammonioalkyl Styryl Dyes / S. P. Gromov, A. I. Vedernikov, S. K. Sazonov, L. G. Kuz’mina, N. A. Lobova, Y. A. Strelenko, J. A. K. Howard // New J. Chem. — 2016. — V. 40. — P. 7542—7556. </w:t>
      </w:r>
    </w:p>
    <w:p>
      <w:pPr>
        <w:pStyle w:val="Style14"/>
        <w:widowControl w:val="false"/>
        <w:numPr>
          <w:ilvl w:val="0"/>
          <w:numId w:val="1"/>
        </w:numPr>
        <w:spacing w:lineRule="auto" w:line="240" w:before="0" w:after="120"/>
        <w:contextualSpacing/>
        <w:rPr>
          <w:b w:val="false"/>
          <w:b w:val="false"/>
          <w:bCs w:val="false"/>
          <w:szCs w:val="24"/>
        </w:rPr>
      </w:pPr>
      <w:r>
        <w:rPr>
          <w:rFonts w:cs="Times New Roman" w:ascii="Times New Roman" w:hAnsi="Times New Roman"/>
          <w:b w:val="false"/>
          <w:bCs w:val="false"/>
          <w:color w:val="000000"/>
          <w:spacing w:val="1"/>
          <w:sz w:val="24"/>
          <w:szCs w:val="24"/>
          <w:lang w:val="en-US"/>
        </w:rPr>
        <w:t>Peculiarities of styryl dyes of the benzoselenazole series crystal packings and their influence on solid phase [2+2] photocycloaddition reaction with single crystal retention / L. G. Kuzmina, A. I. Vedernikov, J. A. K. Howard, S. I. Bezzubov, M. V. Alfimov, S. P. Gromov // Cryst. Eng</w:t>
      </w:r>
      <w:r>
        <w:rPr>
          <w:rFonts w:cs="Times New Roman" w:ascii="Times New Roman" w:hAnsi="Times New Roman"/>
          <w:b w:val="false"/>
          <w:bCs w:val="false"/>
          <w:color w:val="000000"/>
          <w:spacing w:val="1"/>
          <w:sz w:val="24"/>
          <w:szCs w:val="24"/>
        </w:rPr>
        <w:t xml:space="preserve">. </w:t>
      </w:r>
      <w:r>
        <w:rPr>
          <w:rFonts w:cs="Times New Roman" w:ascii="Times New Roman" w:hAnsi="Times New Roman"/>
          <w:b w:val="false"/>
          <w:bCs w:val="false"/>
          <w:color w:val="000000"/>
          <w:spacing w:val="1"/>
          <w:sz w:val="24"/>
          <w:szCs w:val="24"/>
          <w:lang w:val="en-US"/>
        </w:rPr>
        <w:t xml:space="preserve">Comm. </w:t>
      </w:r>
      <w:r>
        <w:rPr>
          <w:rFonts w:cs="Times New Roman" w:ascii="Times New Roman" w:hAnsi="Times New Roman"/>
          <w:b w:val="false"/>
          <w:bCs w:val="false"/>
          <w:color w:val="000000"/>
          <w:sz w:val="24"/>
          <w:szCs w:val="24"/>
          <w:lang w:val="en-US"/>
        </w:rPr>
        <w:t>—</w:t>
      </w:r>
      <w:r>
        <w:rPr>
          <w:rFonts w:cs="Times New Roman" w:ascii="Times New Roman" w:hAnsi="Times New Roman"/>
          <w:b w:val="false"/>
          <w:bCs w:val="false"/>
          <w:color w:val="000000"/>
          <w:spacing w:val="1"/>
          <w:sz w:val="24"/>
          <w:szCs w:val="24"/>
          <w:lang w:val="en-US"/>
        </w:rPr>
        <w:t xml:space="preserve"> 2016. </w:t>
      </w:r>
      <w:r>
        <w:rPr>
          <w:rFonts w:cs="Times New Roman" w:ascii="Times New Roman" w:hAnsi="Times New Roman"/>
          <w:b w:val="false"/>
          <w:bCs w:val="false"/>
          <w:color w:val="000000"/>
          <w:sz w:val="24"/>
          <w:szCs w:val="24"/>
          <w:lang w:val="en-US"/>
        </w:rPr>
        <w:t>—</w:t>
      </w:r>
      <w:r>
        <w:rPr>
          <w:rFonts w:cs="Times New Roman" w:ascii="Times New Roman" w:hAnsi="Times New Roman"/>
          <w:b w:val="false"/>
          <w:bCs w:val="false"/>
          <w:color w:val="000000"/>
          <w:spacing w:val="1"/>
          <w:sz w:val="24"/>
          <w:szCs w:val="24"/>
          <w:lang w:val="en-US"/>
        </w:rPr>
        <w:t xml:space="preserve"> V. 18. </w:t>
      </w:r>
      <w:r>
        <w:rPr>
          <w:rFonts w:cs="Times New Roman" w:ascii="Times New Roman" w:hAnsi="Times New Roman"/>
          <w:b w:val="false"/>
          <w:bCs w:val="false"/>
          <w:color w:val="000000"/>
          <w:sz w:val="24"/>
          <w:szCs w:val="24"/>
          <w:lang w:val="en-US"/>
        </w:rPr>
        <w:t>—</w:t>
      </w:r>
      <w:r>
        <w:rPr>
          <w:rFonts w:cs="Times New Roman" w:ascii="Times New Roman" w:hAnsi="Times New Roman"/>
          <w:b w:val="false"/>
          <w:bCs w:val="false"/>
          <w:color w:val="000000"/>
          <w:spacing w:val="1"/>
          <w:sz w:val="24"/>
          <w:szCs w:val="24"/>
          <w:lang w:val="en-US"/>
        </w:rPr>
        <w:t xml:space="preserve"> P. 7506</w:t>
      </w:r>
      <w:r>
        <w:rPr>
          <w:rFonts w:cs="Times New Roman" w:ascii="Times New Roman" w:hAnsi="Times New Roman"/>
          <w:b w:val="false"/>
          <w:bCs w:val="false"/>
          <w:color w:val="000000"/>
          <w:sz w:val="24"/>
          <w:szCs w:val="24"/>
          <w:lang w:val="en-US"/>
        </w:rPr>
        <w:t>—</w:t>
      </w:r>
      <w:r>
        <w:rPr>
          <w:rFonts w:cs="Times New Roman" w:ascii="Times New Roman" w:hAnsi="Times New Roman"/>
          <w:b w:val="false"/>
          <w:bCs w:val="false"/>
          <w:color w:val="000000"/>
          <w:spacing w:val="1"/>
          <w:sz w:val="24"/>
          <w:szCs w:val="24"/>
          <w:lang w:val="en-US"/>
        </w:rPr>
        <w:t xml:space="preserve">7515. </w:t>
      </w:r>
    </w:p>
    <w:p>
      <w:pPr>
        <w:pStyle w:val="Style14"/>
        <w:widowControl w:val="false"/>
        <w:numPr>
          <w:ilvl w:val="0"/>
          <w:numId w:val="0"/>
        </w:numPr>
        <w:spacing w:lineRule="auto" w:line="240" w:before="0" w:after="120"/>
        <w:ind w:left="1440" w:hanging="0"/>
        <w:contextualSpacing/>
        <w:rPr>
          <w:rFonts w:ascii="Times New Roman" w:hAnsi="Times New Roman" w:cs="Times New Roman"/>
          <w:color w:val="000000"/>
          <w:spacing w:val="1"/>
          <w:sz w:val="24"/>
          <w:lang w:val="en-US"/>
        </w:rPr>
      </w:pPr>
      <w:r>
        <w:rPr>
          <w:rFonts w:cs="Times New Roman" w:ascii="Times New Roman" w:hAnsi="Times New Roman"/>
          <w:color w:val="000000"/>
          <w:spacing w:val="1"/>
          <w:sz w:val="24"/>
          <w:lang w:val="en-US"/>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color w:val="000000"/>
          <w:spacing w:val="1"/>
          <w:sz w:val="24"/>
          <w:szCs w:val="24"/>
          <w:lang w:val="en-US"/>
        </w:rPr>
        <w:t xml:space="preserve">Фотопроцессы бис-(диэтиламинобензилиден)циклогексанона и его бис-аза-18-краун-6-содержащего аналога в растворе / Г. В. Захарова, Ф. С. Зюзькевич, В. И. Гутров, В. Н. Нуриев, С. З. Вацадзе, В. Г. Плотников, С. П. Громов, А. К. Чибисов // Химия высоких энергий. — 2016. — Т. 50. — </w:t>
      </w:r>
      <w:r>
        <w:rPr>
          <w:rFonts w:cs="Times New Roman" w:ascii="Times New Roman" w:hAnsi="Times New Roman"/>
          <w:color w:val="000000"/>
          <w:spacing w:val="2"/>
          <w:sz w:val="24"/>
          <w:szCs w:val="24"/>
          <w:lang w:val="en-US"/>
        </w:rPr>
        <w:t>В</w:t>
      </w:r>
      <w:r>
        <w:rPr>
          <w:rFonts w:cs="Times New Roman" w:ascii="Times New Roman" w:hAnsi="Times New Roman"/>
          <w:color w:val="000000"/>
          <w:spacing w:val="1"/>
          <w:sz w:val="24"/>
          <w:szCs w:val="24"/>
          <w:lang w:val="en-US"/>
        </w:rPr>
        <w:t>ы</w:t>
      </w:r>
      <w:r>
        <w:rPr>
          <w:rFonts w:cs="Times New Roman" w:ascii="Times New Roman" w:hAnsi="Times New Roman"/>
          <w:color w:val="000000"/>
          <w:spacing w:val="-1"/>
          <w:sz w:val="24"/>
          <w:szCs w:val="24"/>
          <w:lang w:val="en-US"/>
        </w:rPr>
        <w:t>п</w:t>
      </w:r>
      <w:r>
        <w:rPr>
          <w:rFonts w:cs="Times New Roman" w:ascii="Times New Roman" w:hAnsi="Times New Roman"/>
          <w:color w:val="000000"/>
          <w:spacing w:val="1"/>
          <w:sz w:val="24"/>
          <w:szCs w:val="24"/>
          <w:lang w:val="en-US"/>
        </w:rPr>
        <w:t>. 6. – С. 467—471</w:t>
      </w:r>
    </w:p>
    <w:p>
      <w:pPr>
        <w:pStyle w:val="Style14"/>
        <w:widowControl w:val="false"/>
        <w:numPr>
          <w:ilvl w:val="0"/>
          <w:numId w:val="0"/>
        </w:numPr>
        <w:spacing w:lineRule="auto" w:line="240" w:before="0" w:after="120"/>
        <w:ind w:left="1440" w:hanging="0"/>
        <w:contextualSpacing/>
        <w:rPr>
          <w:rFonts w:ascii="Times New Roman" w:hAnsi="Times New Roman" w:cs="Times New Roman"/>
          <w:color w:val="000000"/>
          <w:spacing w:val="1"/>
          <w:sz w:val="24"/>
          <w:szCs w:val="24"/>
          <w:lang w:val="en-US"/>
        </w:rPr>
      </w:pPr>
      <w:r>
        <w:rPr>
          <w:rFonts w:cs="Times New Roman" w:ascii="Times New Roman" w:hAnsi="Times New Roman"/>
          <w:color w:val="000000"/>
          <w:spacing w:val="1"/>
          <w:sz w:val="24"/>
          <w:szCs w:val="24"/>
          <w:lang w:val="en-US"/>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color w:val="000000"/>
          <w:spacing w:val="1"/>
          <w:sz w:val="24"/>
          <w:szCs w:val="24"/>
          <w:lang w:val="en-US"/>
        </w:rPr>
        <w:t>Синтез, структура и комплексообразование бискраунсодержащих 1,4</w:t>
        <w:noBreakHyphen/>
        <w:t xml:space="preserve">дистирилбензолов / А. И. Ведерников, В. Н. Нуриев, О. В. Федоров, А. А. Моисеева, Н. А. Курчавов, Л. Г. Кузьмина, А. Я. Фрейдзон, Е. С. Подъячева, А. В. Медведько, С. З. Вацадзе, С. П. Громов // Изв. РАН, Cер. хим. — 2016. — </w:t>
      </w:r>
      <w:r>
        <w:rPr>
          <w:rFonts w:cs="Times New Roman" w:ascii="Times New Roman" w:hAnsi="Times New Roman"/>
          <w:color w:val="000000"/>
          <w:spacing w:val="2"/>
          <w:sz w:val="24"/>
          <w:szCs w:val="24"/>
          <w:lang w:val="en-US"/>
        </w:rPr>
        <w:t>В</w:t>
      </w:r>
      <w:r>
        <w:rPr>
          <w:rFonts w:cs="Times New Roman" w:ascii="Times New Roman" w:hAnsi="Times New Roman"/>
          <w:color w:val="000000"/>
          <w:spacing w:val="1"/>
          <w:sz w:val="24"/>
          <w:szCs w:val="24"/>
          <w:lang w:val="en-US"/>
        </w:rPr>
        <w:t>ы</w:t>
      </w:r>
      <w:r>
        <w:rPr>
          <w:rFonts w:cs="Times New Roman" w:ascii="Times New Roman" w:hAnsi="Times New Roman"/>
          <w:color w:val="000000"/>
          <w:spacing w:val="-1"/>
          <w:sz w:val="24"/>
          <w:szCs w:val="24"/>
          <w:lang w:val="en-US"/>
        </w:rPr>
        <w:t>п</w:t>
      </w:r>
      <w:r>
        <w:rPr>
          <w:rFonts w:cs="Times New Roman" w:ascii="Times New Roman" w:hAnsi="Times New Roman"/>
          <w:color w:val="000000"/>
          <w:spacing w:val="1"/>
          <w:sz w:val="24"/>
          <w:szCs w:val="24"/>
          <w:lang w:val="en-US"/>
        </w:rPr>
        <w:t xml:space="preserve">. 11. — С. 2686—2703. </w:t>
      </w:r>
    </w:p>
    <w:p>
      <w:pPr>
        <w:pStyle w:val="Style14"/>
        <w:widowControl w:val="false"/>
        <w:numPr>
          <w:ilvl w:val="0"/>
          <w:numId w:val="0"/>
        </w:numPr>
        <w:spacing w:lineRule="auto" w:line="240" w:before="0" w:after="120"/>
        <w:ind w:left="1440" w:hanging="0"/>
        <w:contextualSpacing/>
        <w:rPr>
          <w:rFonts w:ascii="Times New Roman" w:hAnsi="Times New Roman" w:cs="Times New Roman"/>
          <w:color w:val="000000"/>
          <w:spacing w:val="1"/>
          <w:sz w:val="24"/>
          <w:szCs w:val="24"/>
          <w:lang w:val="en-US"/>
        </w:rPr>
      </w:pPr>
      <w:r>
        <w:rPr>
          <w:rFonts w:cs="Times New Roman" w:ascii="Times New Roman" w:hAnsi="Times New Roman"/>
          <w:color w:val="000000"/>
          <w:spacing w:val="1"/>
          <w:sz w:val="24"/>
          <w:szCs w:val="24"/>
          <w:lang w:val="en-US"/>
        </w:rPr>
      </w:r>
    </w:p>
    <w:p>
      <w:pPr>
        <w:pStyle w:val="Normal"/>
        <w:widowControl w:val="false"/>
        <w:numPr>
          <w:ilvl w:val="0"/>
          <w:numId w:val="1"/>
        </w:numPr>
        <w:spacing w:lineRule="auto" w:line="240" w:before="0" w:after="120"/>
        <w:contextualSpacing/>
        <w:rPr>
          <w:color w:val="000000"/>
        </w:rPr>
      </w:pPr>
      <w:bookmarkStart w:id="3" w:name="OLE_LINK6"/>
      <w:r>
        <w:rPr>
          <w:rFonts w:cs="Times New Roman" w:ascii="Times New Roman" w:hAnsi="Times New Roman"/>
          <w:color w:val="000000"/>
          <w:spacing w:val="1"/>
          <w:sz w:val="24"/>
          <w:szCs w:val="24"/>
          <w:lang w:val="en-US"/>
        </w:rPr>
        <w:t>Supramolecular Dimerization and [2+2] Photocycloaddition Reactions of the Crown Ether Styryl Dyes Containing a Tethered Ammonium Group: Structure – Property Relationships</w:t>
      </w:r>
      <w:bookmarkEnd w:id="3"/>
      <w:r>
        <w:rPr>
          <w:rFonts w:cs="Times New Roman" w:ascii="Times New Roman" w:hAnsi="Times New Roman"/>
          <w:color w:val="000000"/>
          <w:spacing w:val="1"/>
          <w:sz w:val="24"/>
          <w:szCs w:val="24"/>
          <w:lang w:val="en-US"/>
        </w:rPr>
        <w:t xml:space="preserve"> / E. N. Ushakov, A. I. Vedernikov, N. A. Lobova, S. N. Dmitrieva, L. G. Kuz’mina, A. A. Moiseeva, J. A. K. Howard, M. V. Alfimov, S. P. Gromov // J. Phys. Chem. A. </w:t>
      </w:r>
      <w:r>
        <w:rPr>
          <w:rFonts w:cs="Times New Roman" w:ascii="Times New Roman" w:hAnsi="Times New Roman"/>
          <w:color w:val="000000"/>
          <w:sz w:val="24"/>
          <w:szCs w:val="24"/>
          <w:lang w:val="en-US"/>
        </w:rPr>
        <w:t>—</w:t>
      </w:r>
      <w:r>
        <w:rPr>
          <w:rFonts w:cs="Times New Roman" w:ascii="Times New Roman" w:hAnsi="Times New Roman"/>
          <w:color w:val="000000"/>
          <w:spacing w:val="1"/>
          <w:sz w:val="24"/>
          <w:szCs w:val="24"/>
          <w:lang w:val="en-US"/>
        </w:rPr>
        <w:t xml:space="preserve"> 2015. </w:t>
      </w:r>
      <w:r>
        <w:rPr>
          <w:rFonts w:cs="Times New Roman" w:ascii="Times New Roman" w:hAnsi="Times New Roman"/>
          <w:color w:val="000000"/>
          <w:sz w:val="24"/>
          <w:szCs w:val="24"/>
          <w:lang w:val="en-US"/>
        </w:rPr>
        <w:t xml:space="preserve">— </w:t>
      </w:r>
      <w:r>
        <w:rPr>
          <w:rFonts w:cs="Times New Roman" w:ascii="Times New Roman" w:hAnsi="Times New Roman"/>
          <w:color w:val="000000"/>
          <w:spacing w:val="1"/>
          <w:sz w:val="24"/>
          <w:szCs w:val="24"/>
          <w:lang w:val="en-US"/>
        </w:rPr>
        <w:t xml:space="preserve">V. 119. </w:t>
      </w:r>
      <w:r>
        <w:rPr>
          <w:rFonts w:cs="Times New Roman" w:ascii="Times New Roman" w:hAnsi="Times New Roman"/>
          <w:color w:val="000000"/>
          <w:sz w:val="24"/>
          <w:szCs w:val="24"/>
          <w:lang w:val="en-US"/>
        </w:rPr>
        <w:t>—</w:t>
      </w:r>
      <w:r>
        <w:rPr>
          <w:rFonts w:cs="Times New Roman" w:ascii="Times New Roman" w:hAnsi="Times New Roman"/>
          <w:color w:val="000000"/>
          <w:spacing w:val="1"/>
          <w:sz w:val="24"/>
          <w:szCs w:val="24"/>
          <w:lang w:val="en-US"/>
        </w:rPr>
        <w:t xml:space="preserve"> I</w:t>
      </w:r>
      <w:r>
        <w:rPr>
          <w:rFonts w:cs="Times New Roman" w:ascii="Times New Roman" w:hAnsi="Times New Roman"/>
          <w:color w:val="000000"/>
          <w:spacing w:val="-1"/>
          <w:sz w:val="24"/>
          <w:szCs w:val="24"/>
          <w:lang w:val="en-US"/>
        </w:rPr>
        <w:t>ssu</w:t>
      </w:r>
      <w:r>
        <w:rPr>
          <w:rFonts w:cs="Times New Roman" w:ascii="Times New Roman" w:hAnsi="Times New Roman"/>
          <w:color w:val="000000"/>
          <w:sz w:val="24"/>
          <w:szCs w:val="24"/>
          <w:lang w:val="en-US"/>
        </w:rPr>
        <w:t>e</w:t>
      </w:r>
      <w:r>
        <w:rPr>
          <w:rFonts w:cs="Times New Roman" w:ascii="Times New Roman" w:hAnsi="Times New Roman"/>
          <w:color w:val="000000"/>
          <w:spacing w:val="1"/>
          <w:sz w:val="24"/>
          <w:szCs w:val="24"/>
          <w:lang w:val="en-US"/>
        </w:rPr>
        <w:t xml:space="preserve"> 52 </w:t>
      </w:r>
      <w:r>
        <w:rPr>
          <w:rFonts w:cs="Times New Roman" w:ascii="Times New Roman" w:hAnsi="Times New Roman"/>
          <w:color w:val="000000"/>
          <w:sz w:val="24"/>
          <w:szCs w:val="24"/>
          <w:lang w:val="en-US"/>
        </w:rPr>
        <w:t>—</w:t>
      </w:r>
      <w:r>
        <w:rPr>
          <w:rFonts w:cs="Times New Roman" w:ascii="Times New Roman" w:hAnsi="Times New Roman"/>
          <w:color w:val="000000"/>
          <w:spacing w:val="1"/>
          <w:sz w:val="24"/>
          <w:szCs w:val="24"/>
          <w:lang w:val="en-US"/>
        </w:rPr>
        <w:t xml:space="preserve"> P. 13025</w:t>
      </w:r>
      <w:r>
        <w:rPr>
          <w:rFonts w:cs="Times New Roman" w:ascii="Times New Roman" w:hAnsi="Times New Roman"/>
          <w:color w:val="000000"/>
          <w:sz w:val="24"/>
          <w:szCs w:val="24"/>
          <w:lang w:val="en-US"/>
        </w:rPr>
        <w:t>—</w:t>
      </w:r>
      <w:r>
        <w:rPr>
          <w:rFonts w:cs="Times New Roman" w:ascii="Times New Roman" w:hAnsi="Times New Roman"/>
          <w:color w:val="000000"/>
          <w:spacing w:val="1"/>
          <w:sz w:val="24"/>
          <w:szCs w:val="24"/>
          <w:lang w:val="en-US"/>
        </w:rPr>
        <w:t xml:space="preserve">13037. </w:t>
      </w:r>
      <w:r>
        <w:rPr>
          <w:rFonts w:cs="Times New Roman" w:ascii="Times New Roman" w:hAnsi="Times New Roman"/>
          <w:color w:val="000000"/>
          <w:spacing w:val="1"/>
          <w:sz w:val="24"/>
          <w:szCs w:val="24"/>
        </w:rPr>
        <w:t>Не вошла в 2015г.</w:t>
      </w:r>
    </w:p>
    <w:p>
      <w:pPr>
        <w:pStyle w:val="Style14"/>
        <w:widowControl w:val="false"/>
        <w:numPr>
          <w:ilvl w:val="0"/>
          <w:numId w:val="0"/>
        </w:numPr>
        <w:spacing w:lineRule="auto" w:line="240" w:before="0" w:after="120"/>
        <w:ind w:left="1440" w:hanging="0"/>
        <w:contextualSpacing/>
        <w:rPr>
          <w:rFonts w:ascii="Times New Roman" w:hAnsi="Times New Roman" w:cs="Times New Roman"/>
          <w:color w:val="000000"/>
          <w:spacing w:val="1"/>
          <w:sz w:val="24"/>
          <w:szCs w:val="24"/>
          <w:lang w:val="en-US"/>
        </w:rPr>
      </w:pPr>
      <w:r>
        <w:rPr>
          <w:rFonts w:cs="Times New Roman" w:ascii="Times New Roman" w:hAnsi="Times New Roman"/>
          <w:color w:val="000000"/>
          <w:spacing w:val="1"/>
          <w:sz w:val="24"/>
          <w:szCs w:val="24"/>
          <w:lang w:val="en-US"/>
        </w:rPr>
      </w:r>
    </w:p>
    <w:p>
      <w:pPr>
        <w:pStyle w:val="Style14"/>
        <w:widowControl w:val="false"/>
        <w:numPr>
          <w:ilvl w:val="0"/>
          <w:numId w:val="1"/>
        </w:numPr>
        <w:spacing w:lineRule="auto" w:line="240" w:before="0" w:after="0"/>
        <w:contextualSpacing/>
        <w:rPr>
          <w:color w:val="000000"/>
        </w:rPr>
      </w:pPr>
      <w:r>
        <w:rPr>
          <w:rFonts w:cs="Times New Roman" w:ascii="Times New Roman" w:hAnsi="Times New Roman"/>
          <w:color w:val="000000"/>
          <w:spacing w:val="1"/>
          <w:sz w:val="24"/>
          <w:szCs w:val="24"/>
          <w:lang w:val="en-US"/>
        </w:rPr>
        <w:t xml:space="preserve">An ultrafast pre-organization of the [2 +2] photocycloaddition of styryl dyes in 1: 2 host- guest complexes with cucurbit[8]urils. </w:t>
      </w:r>
      <w:bookmarkStart w:id="4" w:name="OLE_LINK79"/>
      <w:r>
        <w:rPr>
          <w:rFonts w:cs="Times New Roman" w:ascii="Times New Roman" w:hAnsi="Times New Roman"/>
          <w:color w:val="000000"/>
          <w:spacing w:val="1"/>
          <w:sz w:val="24"/>
          <w:szCs w:val="24"/>
          <w:lang w:val="en-US"/>
        </w:rPr>
        <w:t>/</w:t>
      </w:r>
      <w:bookmarkEnd w:id="4"/>
      <w:r>
        <w:rPr>
          <w:rFonts w:cs="Times New Roman" w:ascii="Times New Roman" w:hAnsi="Times New Roman"/>
          <w:color w:val="000000"/>
          <w:spacing w:val="1"/>
          <w:sz w:val="24"/>
          <w:szCs w:val="24"/>
          <w:lang w:val="en-US"/>
        </w:rPr>
        <w:t xml:space="preserve"> N. Kh. Petrov , D.A. Ivanov, Yu.A. Shandarov, I.V. Kryukov, A.D. Svirida, V.G. Avakyan, M.V. Alfimov, N.A. Lobova, S.P. Gromov </w:t>
      </w:r>
      <w:bookmarkStart w:id="5" w:name="OLE_LINK82"/>
      <w:bookmarkStart w:id="6" w:name="OLE_LINK81"/>
      <w:bookmarkStart w:id="7" w:name="OLE_LINK80"/>
      <w:r>
        <w:rPr>
          <w:rFonts w:cs="Times New Roman" w:ascii="Times New Roman" w:hAnsi="Times New Roman"/>
          <w:color w:val="000000"/>
          <w:spacing w:val="1"/>
          <w:sz w:val="24"/>
          <w:szCs w:val="24"/>
          <w:lang w:val="en-US"/>
        </w:rPr>
        <w:t xml:space="preserve">// Chem Phys Letters. </w:t>
      </w:r>
      <w:bookmarkEnd w:id="5"/>
      <w:bookmarkEnd w:id="6"/>
      <w:bookmarkEnd w:id="7"/>
      <w:r>
        <w:rPr>
          <w:rFonts w:cs="Times New Roman" w:ascii="Times New Roman" w:hAnsi="Times New Roman"/>
          <w:color w:val="000000"/>
          <w:spacing w:val="1"/>
          <w:sz w:val="24"/>
          <w:szCs w:val="24"/>
          <w:lang w:val="en-US"/>
        </w:rPr>
        <w:t>- в печати.</w:t>
      </w:r>
    </w:p>
    <w:p>
      <w:pPr>
        <w:pStyle w:val="Style14"/>
        <w:widowControl w:val="false"/>
        <w:spacing w:lineRule="auto" w:line="240" w:before="0" w:after="0"/>
        <w:ind w:hanging="0"/>
        <w:contextualSpacing/>
        <w:rPr>
          <w:rFonts w:ascii="Times New Roman" w:hAnsi="Times New Roman" w:cs="Times New Roman"/>
          <w:color w:val="000000"/>
          <w:spacing w:val="1"/>
          <w:sz w:val="24"/>
          <w:szCs w:val="24"/>
          <w:lang w:val="en-US"/>
        </w:rPr>
      </w:pPr>
      <w:r>
        <w:rPr>
          <w:rFonts w:cs="Times New Roman" w:ascii="Times New Roman" w:hAnsi="Times New Roman"/>
          <w:color w:val="000000"/>
          <w:spacing w:val="1"/>
          <w:sz w:val="24"/>
          <w:szCs w:val="24"/>
          <w:lang w:val="en-US"/>
        </w:rPr>
      </w:r>
    </w:p>
    <w:p>
      <w:pPr>
        <w:pStyle w:val="Style14"/>
        <w:widowControl w:val="false"/>
        <w:numPr>
          <w:ilvl w:val="0"/>
          <w:numId w:val="1"/>
        </w:numPr>
        <w:spacing w:lineRule="auto" w:line="240" w:before="0" w:after="120"/>
        <w:contextualSpacing/>
        <w:rPr>
          <w:color w:val="000000"/>
        </w:rPr>
      </w:pPr>
      <w:r>
        <w:rPr>
          <w:rFonts w:cs="Times New Roman" w:ascii="Times New Roman" w:hAnsi="Times New Roman"/>
          <w:color w:val="000000"/>
          <w:spacing w:val="1"/>
          <w:sz w:val="24"/>
          <w:szCs w:val="24"/>
          <w:lang w:val="en-US"/>
        </w:rPr>
        <w:t>Фомина, М. В. Современные подходы к синтезу и перспективы использования цианиновых красителей, содержащих функциональные группы в N</w:t>
        <w:noBreakHyphen/>
        <w:t xml:space="preserve">заместителях / М. В. Фомина, А. С. Никифоров, С. П. Громов // Усп. хим. — 2016. — Т. 85. — </w:t>
      </w:r>
      <w:r>
        <w:rPr>
          <w:rFonts w:cs="Times New Roman" w:ascii="Times New Roman" w:hAnsi="Times New Roman"/>
          <w:color w:val="000000"/>
          <w:spacing w:val="2"/>
          <w:sz w:val="24"/>
          <w:szCs w:val="24"/>
          <w:lang w:val="en-US"/>
        </w:rPr>
        <w:t>В</w:t>
      </w:r>
      <w:r>
        <w:rPr>
          <w:rFonts w:cs="Times New Roman" w:ascii="Times New Roman" w:hAnsi="Times New Roman"/>
          <w:color w:val="000000"/>
          <w:spacing w:val="1"/>
          <w:sz w:val="24"/>
          <w:szCs w:val="24"/>
          <w:lang w:val="en-US"/>
        </w:rPr>
        <w:t>ы</w:t>
      </w:r>
      <w:r>
        <w:rPr>
          <w:rFonts w:cs="Times New Roman" w:ascii="Times New Roman" w:hAnsi="Times New Roman"/>
          <w:color w:val="000000"/>
          <w:spacing w:val="-1"/>
          <w:sz w:val="24"/>
          <w:szCs w:val="24"/>
          <w:lang w:val="en-US"/>
        </w:rPr>
        <w:t>п</w:t>
      </w:r>
      <w:r>
        <w:rPr>
          <w:rFonts w:cs="Times New Roman" w:ascii="Times New Roman" w:hAnsi="Times New Roman"/>
          <w:color w:val="000000"/>
          <w:spacing w:val="1"/>
          <w:sz w:val="24"/>
          <w:szCs w:val="24"/>
          <w:lang w:val="en-US"/>
        </w:rPr>
        <w:t xml:space="preserve">. 7. — С. 684—699. </w:t>
      </w:r>
    </w:p>
    <w:p>
      <w:pPr>
        <w:pStyle w:val="Style14"/>
        <w:widowControl w:val="false"/>
        <w:numPr>
          <w:ilvl w:val="0"/>
          <w:numId w:val="0"/>
        </w:numPr>
        <w:spacing w:lineRule="auto" w:line="240" w:before="0" w:after="0"/>
        <w:ind w:left="1440" w:hanging="0"/>
        <w:contextualSpacing/>
        <w:rPr>
          <w:rFonts w:ascii="Times New Roman" w:hAnsi="Times New Roman" w:cs="Times New Roman"/>
          <w:color w:val="000000"/>
          <w:spacing w:val="1"/>
          <w:sz w:val="24"/>
          <w:szCs w:val="24"/>
          <w:lang w:val="en-US"/>
        </w:rPr>
      </w:pPr>
      <w:r>
        <w:rPr>
          <w:rFonts w:cs="Times New Roman" w:ascii="Times New Roman" w:hAnsi="Times New Roman"/>
          <w:color w:val="000000"/>
          <w:spacing w:val="1"/>
          <w:sz w:val="24"/>
          <w:szCs w:val="24"/>
          <w:lang w:val="en-US"/>
        </w:rPr>
      </w:r>
    </w:p>
    <w:p>
      <w:pPr>
        <w:pStyle w:val="Normal"/>
        <w:numPr>
          <w:ilvl w:val="0"/>
          <w:numId w:val="0"/>
        </w:numPr>
        <w:spacing w:lineRule="auto" w:line="240"/>
        <w:ind w:left="720" w:hanging="0"/>
        <w:rPr>
          <w:color w:val="000000"/>
        </w:rPr>
      </w:pPr>
      <w:r>
        <w:rPr>
          <w:b/>
          <w:bCs/>
          <w:color w:val="000000"/>
          <w:szCs w:val="24"/>
        </w:rPr>
        <w:t>2015</w:t>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1"/>
        </w:numPr>
        <w:spacing w:lineRule="auto" w:line="240"/>
        <w:jc w:val="both"/>
        <w:rPr>
          <w:b w:val="false"/>
          <w:b w:val="false"/>
          <w:bCs w:val="false"/>
        </w:rPr>
      </w:pPr>
      <w:r>
        <w:rPr>
          <w:b w:val="false"/>
          <w:bCs w:val="false"/>
          <w:color w:val="000000"/>
          <w:szCs w:val="24"/>
          <w:lang w:eastAsia="ru-RU"/>
        </w:rPr>
        <w:t>2. П. В. Лебедев-Степанов, Н.А. Лобова, А.И. Ведерников, А.О. Белушенко, Н.Н. Шевченко, А.Ю. Меньшикова, Е.Ю. Грушникова, М.В. Алфимов, С.П. Громов «Процессы сорбции дикатионов стириловых красителей с N-аммониоалкильным заместителем различной длины на поверхности полистирольных субмикрочастиц.» // Российские нанотехнологии. 2015, т. 10, № 9-10, с. 5-11.</w:t>
      </w:r>
    </w:p>
    <w:p>
      <w:pPr>
        <w:pStyle w:val="Normal"/>
        <w:numPr>
          <w:ilvl w:val="0"/>
          <w:numId w:val="0"/>
        </w:numPr>
        <w:spacing w:lineRule="auto" w:line="240"/>
        <w:ind w:left="720" w:hanging="0"/>
        <w:jc w:val="both"/>
        <w:rPr>
          <w:color w:val="000000"/>
          <w:szCs w:val="24"/>
          <w:lang w:eastAsia="ru-RU"/>
        </w:rPr>
      </w:pPr>
      <w:r>
        <w:rPr>
          <w:color w:val="000000"/>
          <w:szCs w:val="24"/>
          <w:lang w:eastAsia="ru-RU"/>
        </w:rPr>
      </w:r>
    </w:p>
    <w:p>
      <w:pPr>
        <w:pStyle w:val="Normal"/>
        <w:numPr>
          <w:ilvl w:val="0"/>
          <w:numId w:val="1"/>
        </w:numPr>
        <w:spacing w:lineRule="auto" w:line="240"/>
        <w:jc w:val="both"/>
        <w:rPr>
          <w:color w:val="000000"/>
        </w:rPr>
      </w:pPr>
      <w:r>
        <w:rPr>
          <w:rFonts w:eastAsia="Times New Roman" w:cs="Times New Roman"/>
          <w:b w:val="false"/>
          <w:bCs w:val="false"/>
          <w:color w:val="000000"/>
          <w:szCs w:val="24"/>
          <w:lang w:val="it-IT" w:eastAsia="ru-RU"/>
        </w:rPr>
        <w:t xml:space="preserve">Свирида А. Д., Иванов Д. А., Петров Н.Х., Ведерников А. В., Громов С. П.,  Алфимов М. В. </w:t>
      </w:r>
      <w:r>
        <w:rPr>
          <w:rFonts w:eastAsia="Times New Roman" w:cs="Times New Roman"/>
          <w:b w:val="false"/>
          <w:bCs w:val="false"/>
          <w:color w:val="000000"/>
          <w:szCs w:val="24"/>
          <w:lang w:eastAsia="ru-RU"/>
        </w:rPr>
        <w:t>«</w:t>
      </w:r>
      <w:r>
        <w:rPr>
          <w:rFonts w:eastAsia="Times New Roman" w:cs="Times New Roman"/>
          <w:b w:val="false"/>
          <w:bCs w:val="false"/>
          <w:color w:val="000000"/>
          <w:szCs w:val="24"/>
          <w:lang w:val="it-IT" w:eastAsia="ru-RU"/>
        </w:rPr>
        <w:t>Фотофизические свойства водных растворов стирилового красителя в присутствии кукурбит[n]урила (n = 5, 6, 8).</w:t>
      </w:r>
      <w:r>
        <w:rPr>
          <w:rFonts w:eastAsia="Times New Roman" w:cs="Times New Roman"/>
          <w:b w:val="false"/>
          <w:bCs w:val="false"/>
          <w:color w:val="000000"/>
          <w:szCs w:val="24"/>
          <w:lang w:eastAsia="ru-RU"/>
        </w:rPr>
        <w:t>»//</w:t>
      </w:r>
      <w:r>
        <w:rPr>
          <w:rFonts w:eastAsia="Times New Roman" w:cs="Times New Roman"/>
          <w:b w:val="false"/>
          <w:bCs w:val="false"/>
          <w:color w:val="000000"/>
          <w:szCs w:val="24"/>
          <w:lang w:val="it-IT" w:eastAsia="ru-RU"/>
        </w:rPr>
        <w:t xml:space="preserve"> </w:t>
      </w:r>
      <w:r>
        <w:rPr>
          <w:rFonts w:eastAsia="Times New Roman" w:cs="Times New Roman"/>
          <w:b w:val="false"/>
          <w:bCs w:val="false"/>
          <w:i/>
          <w:color w:val="000000"/>
          <w:szCs w:val="24"/>
          <w:lang w:val="it-IT" w:eastAsia="ru-RU"/>
        </w:rPr>
        <w:t>ХИМИЯ ВЫСОКИХ ЭНЕРГИЙ</w:t>
      </w:r>
      <w:r>
        <w:rPr>
          <w:rFonts w:eastAsia="Times New Roman" w:cs="Times New Roman"/>
          <w:b w:val="false"/>
          <w:bCs w:val="false"/>
          <w:color w:val="000000"/>
          <w:szCs w:val="24"/>
          <w:lang w:val="it-IT" w:eastAsia="ru-RU"/>
        </w:rPr>
        <w:t xml:space="preserve">, </w:t>
      </w:r>
      <w:r>
        <w:rPr>
          <w:rFonts w:eastAsia="Times New Roman" w:cs="Times New Roman"/>
          <w:b w:val="false"/>
          <w:bCs w:val="false"/>
          <w:color w:val="000000"/>
          <w:szCs w:val="24"/>
          <w:lang w:eastAsia="ru-RU"/>
        </w:rPr>
        <w:t xml:space="preserve">- </w:t>
      </w:r>
      <w:r>
        <w:rPr>
          <w:rFonts w:eastAsia="Times New Roman" w:cs="Times New Roman"/>
          <w:b w:val="false"/>
          <w:bCs w:val="false"/>
          <w:color w:val="000000"/>
          <w:szCs w:val="24"/>
          <w:lang w:val="it-IT" w:eastAsia="ru-RU"/>
        </w:rPr>
        <w:t>2016</w:t>
      </w:r>
      <w:r>
        <w:rPr>
          <w:rFonts w:eastAsia="Times New Roman" w:cs="Times New Roman"/>
          <w:b w:val="false"/>
          <w:bCs w:val="false"/>
          <w:color w:val="000000"/>
          <w:szCs w:val="24"/>
          <w:lang w:eastAsia="ru-RU"/>
        </w:rPr>
        <w:t>.-</w:t>
      </w:r>
      <w:r>
        <w:rPr>
          <w:rFonts w:eastAsia="Times New Roman" w:cs="Times New Roman"/>
          <w:b w:val="false"/>
          <w:bCs w:val="false"/>
          <w:color w:val="000000"/>
          <w:szCs w:val="24"/>
          <w:lang w:val="it-IT" w:eastAsia="ru-RU"/>
        </w:rPr>
        <w:t xml:space="preserve"> </w:t>
      </w:r>
      <w:r>
        <w:rPr>
          <w:rFonts w:eastAsia="Times New Roman" w:cs="Times New Roman"/>
          <w:b w:val="false"/>
          <w:bCs w:val="false"/>
          <w:color w:val="000000"/>
          <w:szCs w:val="24"/>
          <w:lang w:eastAsia="ru-RU"/>
        </w:rPr>
        <w:t>Т.</w:t>
      </w:r>
      <w:r>
        <w:rPr>
          <w:rFonts w:eastAsia="Times New Roman" w:cs="Times New Roman"/>
          <w:b w:val="false"/>
          <w:bCs w:val="false"/>
          <w:color w:val="000000"/>
          <w:szCs w:val="24"/>
          <w:lang w:val="it-IT" w:eastAsia="ru-RU"/>
        </w:rPr>
        <w:t xml:space="preserve"> 50</w:t>
      </w:r>
      <w:r>
        <w:rPr>
          <w:rFonts w:eastAsia="Times New Roman" w:cs="Times New Roman"/>
          <w:b w:val="false"/>
          <w:bCs w:val="false"/>
          <w:color w:val="000000"/>
          <w:szCs w:val="24"/>
          <w:lang w:eastAsia="ru-RU"/>
        </w:rPr>
        <w:t>.-</w:t>
      </w:r>
      <w:r>
        <w:rPr>
          <w:rFonts w:eastAsia="Times New Roman" w:cs="Times New Roman"/>
          <w:b w:val="false"/>
          <w:bCs w:val="false"/>
          <w:color w:val="000000"/>
          <w:szCs w:val="24"/>
          <w:lang w:val="it-IT" w:eastAsia="ru-RU"/>
        </w:rPr>
        <w:t xml:space="preserve"> № 1</w:t>
      </w:r>
      <w:r>
        <w:rPr>
          <w:rFonts w:eastAsia="Times New Roman" w:cs="Times New Roman"/>
          <w:b w:val="false"/>
          <w:bCs w:val="false"/>
          <w:color w:val="000000"/>
          <w:szCs w:val="24"/>
          <w:lang w:eastAsia="ru-RU"/>
        </w:rPr>
        <w:t>.</w:t>
      </w:r>
      <w:r>
        <w:rPr>
          <w:rFonts w:eastAsia="Times New Roman" w:cs="Times New Roman"/>
          <w:b w:val="false"/>
          <w:bCs w:val="false"/>
          <w:color w:val="000000"/>
          <w:szCs w:val="24"/>
          <w:lang w:val="it-IT" w:eastAsia="ru-RU"/>
        </w:rPr>
        <w:t xml:space="preserve"> </w:t>
      </w:r>
      <w:r>
        <w:rPr>
          <w:rFonts w:eastAsia="Times New Roman" w:cs="Times New Roman"/>
          <w:b w:val="false"/>
          <w:bCs w:val="false"/>
          <w:color w:val="000000"/>
          <w:szCs w:val="24"/>
          <w:lang w:eastAsia="ru-RU"/>
        </w:rPr>
        <w:t>С</w:t>
      </w:r>
      <w:r>
        <w:rPr>
          <w:rFonts w:eastAsia="Times New Roman" w:cs="Times New Roman"/>
          <w:b w:val="false"/>
          <w:bCs w:val="false"/>
          <w:color w:val="000000"/>
          <w:szCs w:val="24"/>
          <w:lang w:val="it-IT" w:eastAsia="ru-RU"/>
        </w:rPr>
        <w:t xml:space="preserve">. </w:t>
      </w:r>
      <w:r>
        <w:rPr>
          <w:rFonts w:eastAsia="Times New Roman" w:cs="Times New Roman"/>
          <w:b w:val="false"/>
          <w:bCs w:val="false"/>
          <w:color w:val="000000"/>
          <w:szCs w:val="24"/>
          <w:lang w:eastAsia="ru-RU"/>
        </w:rPr>
        <w:t>23-28</w:t>
      </w:r>
      <w:r>
        <w:rPr>
          <w:rFonts w:eastAsia="Times New Roman" w:cs="Times New Roman"/>
          <w:b w:val="false"/>
          <w:bCs w:val="false"/>
          <w:color w:val="000000"/>
          <w:szCs w:val="24"/>
          <w:lang w:val="it-IT" w:eastAsia="ru-RU"/>
        </w:rPr>
        <w:t>.</w:t>
      </w:r>
    </w:p>
    <w:p>
      <w:pPr>
        <w:pStyle w:val="Normal"/>
        <w:numPr>
          <w:ilvl w:val="0"/>
          <w:numId w:val="0"/>
        </w:numPr>
        <w:spacing w:lineRule="auto" w:line="240"/>
        <w:ind w:left="720" w:hanging="0"/>
        <w:jc w:val="both"/>
        <w:rPr>
          <w:rFonts w:eastAsia="Times New Roman" w:cs="Times New Roman"/>
          <w:b w:val="false"/>
          <w:b w:val="false"/>
          <w:bCs w:val="false"/>
          <w:color w:val="000000"/>
          <w:szCs w:val="24"/>
          <w:lang w:val="it-IT" w:eastAsia="ru-RU"/>
        </w:rPr>
      </w:pPr>
      <w:r>
        <w:rPr>
          <w:rFonts w:eastAsia="Times New Roman" w:cs="Times New Roman"/>
          <w:b w:val="false"/>
          <w:bCs w:val="false"/>
          <w:color w:val="000000"/>
          <w:szCs w:val="24"/>
          <w:lang w:val="it-IT" w:eastAsia="ru-RU"/>
        </w:rPr>
      </w:r>
    </w:p>
    <w:p>
      <w:pPr>
        <w:pStyle w:val="Normal"/>
        <w:numPr>
          <w:ilvl w:val="0"/>
          <w:numId w:val="1"/>
        </w:numPr>
        <w:spacing w:lineRule="auto" w:line="240"/>
        <w:jc w:val="both"/>
        <w:rPr>
          <w:color w:val="000000"/>
        </w:rPr>
      </w:pPr>
      <w:r>
        <w:rPr>
          <w:rFonts w:eastAsia="Times New Roman" w:cs="Times New Roman"/>
          <w:b w:val="false"/>
          <w:bCs w:val="false"/>
          <w:color w:val="000000"/>
          <w:szCs w:val="24"/>
          <w:lang w:val="it-IT" w:eastAsia="ru-RU"/>
        </w:rPr>
        <w:t xml:space="preserve">Петров. Н.Х., Иванов Д.А., Шандаров Ю.А., Крюков И.В., Авакян В.Г., Алфимов М.В., Сазонов С.К., Громов С.П. «Сверхбыстрая кинетика затухания флуоресценции водных растворов производных стирилового красителя и их комплексов с кукурбит[7]урилом.»// </w:t>
      </w:r>
      <w:r>
        <w:rPr>
          <w:rFonts w:eastAsia="Times New Roman" w:cs="Times New Roman"/>
          <w:b w:val="false"/>
          <w:bCs w:val="false"/>
          <w:i/>
          <w:color w:val="000000"/>
          <w:szCs w:val="24"/>
          <w:lang w:val="it-IT" w:eastAsia="ru-RU"/>
        </w:rPr>
        <w:t>РОСИЙСКИЕ НАНОТЕХНОЛОГИИ</w:t>
      </w:r>
      <w:r>
        <w:rPr>
          <w:rFonts w:eastAsia="Times New Roman" w:cs="Times New Roman"/>
          <w:b w:val="false"/>
          <w:bCs w:val="false"/>
          <w:color w:val="000000"/>
          <w:szCs w:val="24"/>
          <w:lang w:val="it-IT" w:eastAsia="ru-RU"/>
        </w:rPr>
        <w:t>, - 2015.-Т.10.- № 11–12. С. 85-90.</w:t>
      </w:r>
    </w:p>
    <w:p>
      <w:pPr>
        <w:pStyle w:val="Normal"/>
        <w:numPr>
          <w:ilvl w:val="0"/>
          <w:numId w:val="0"/>
        </w:numPr>
        <w:spacing w:lineRule="auto" w:line="240"/>
        <w:ind w:left="720" w:hanging="0"/>
        <w:jc w:val="both"/>
        <w:rPr>
          <w:rFonts w:eastAsia="Times New Roman" w:cs="Times New Roman"/>
          <w:b w:val="false"/>
          <w:b w:val="false"/>
          <w:bCs w:val="false"/>
          <w:color w:val="000000"/>
          <w:szCs w:val="24"/>
          <w:lang w:val="it-IT" w:eastAsia="ru-RU"/>
        </w:rPr>
      </w:pPr>
      <w:r>
        <w:rPr>
          <w:rFonts w:eastAsia="Times New Roman" w:cs="Times New Roman"/>
          <w:b w:val="false"/>
          <w:bCs w:val="false"/>
          <w:color w:val="000000"/>
          <w:szCs w:val="24"/>
          <w:lang w:val="it-IT" w:eastAsia="ru-RU"/>
        </w:rPr>
      </w:r>
    </w:p>
    <w:p>
      <w:pPr>
        <w:pStyle w:val="Normal"/>
        <w:numPr>
          <w:ilvl w:val="0"/>
          <w:numId w:val="1"/>
        </w:numPr>
        <w:spacing w:lineRule="auto" w:line="240"/>
        <w:jc w:val="both"/>
        <w:rPr>
          <w:color w:val="000000"/>
        </w:rPr>
      </w:pPr>
      <w:r>
        <w:rPr>
          <w:rFonts w:eastAsia="Calibri" w:cs="Times New Roman"/>
          <w:b w:val="false"/>
          <w:bCs w:val="false"/>
          <w:color w:val="000000"/>
          <w:szCs w:val="24"/>
          <w:lang w:val="it-IT" w:eastAsia="ru-RU"/>
        </w:rPr>
        <w:t xml:space="preserve">Михайлов В. Ф., Шишкина А. А., Васильева И. М., Шуленина Л. В., Раева Н. Ф., Рогожин Е. А., Старцев М. И., Засухина Г. Д., Громов С. П., Алфимов М. В. “Сравнительный анализ природных и синтетических антимутагенов как регуляторов экспрессии генов в клетках человека при воздействии ионизирующего облучения.” // </w:t>
      </w:r>
      <w:r>
        <w:rPr>
          <w:rFonts w:eastAsia="Calibri" w:cs="Times New Roman"/>
          <w:b w:val="false"/>
          <w:bCs w:val="false"/>
          <w:i/>
          <w:iCs/>
          <w:color w:val="000000"/>
          <w:szCs w:val="24"/>
          <w:lang w:val="it-IT" w:eastAsia="ru-RU"/>
        </w:rPr>
        <w:t>Генетика</w:t>
      </w:r>
      <w:r>
        <w:rPr>
          <w:rFonts w:eastAsia="Calibri" w:cs="Times New Roman"/>
          <w:b w:val="false"/>
          <w:bCs w:val="false"/>
          <w:color w:val="000000"/>
          <w:szCs w:val="24"/>
          <w:lang w:val="it-IT" w:eastAsia="ru-RU"/>
        </w:rPr>
        <w:t xml:space="preserve"> – 2015. – Т. 51. - № 2. - С. 147-155.</w:t>
      </w:r>
    </w:p>
    <w:p>
      <w:pPr>
        <w:pStyle w:val="Normal"/>
        <w:numPr>
          <w:ilvl w:val="0"/>
          <w:numId w:val="0"/>
        </w:numPr>
        <w:spacing w:lineRule="auto" w:line="240"/>
        <w:ind w:left="720" w:hanging="0"/>
        <w:jc w:val="both"/>
        <w:rPr>
          <w:rFonts w:eastAsia="Calibri" w:cs="Times New Roman"/>
          <w:b w:val="false"/>
          <w:b w:val="false"/>
          <w:bCs w:val="false"/>
          <w:color w:val="000000"/>
          <w:szCs w:val="24"/>
          <w:lang w:val="it-IT" w:eastAsia="ru-RU"/>
        </w:rPr>
      </w:pPr>
      <w:r>
        <w:rPr>
          <w:rFonts w:eastAsia="Calibri" w:cs="Times New Roman"/>
          <w:b w:val="false"/>
          <w:bCs w:val="false"/>
          <w:color w:val="000000"/>
          <w:szCs w:val="24"/>
          <w:lang w:val="it-IT" w:eastAsia="ru-RU"/>
        </w:rPr>
      </w:r>
    </w:p>
    <w:p>
      <w:pPr>
        <w:pStyle w:val="Normal"/>
        <w:numPr>
          <w:ilvl w:val="0"/>
          <w:numId w:val="1"/>
        </w:numPr>
        <w:spacing w:lineRule="auto" w:line="240"/>
        <w:jc w:val="both"/>
        <w:rPr>
          <w:color w:val="000000"/>
        </w:rPr>
      </w:pPr>
      <w:r>
        <w:rPr>
          <w:rFonts w:eastAsia="Calibri" w:cs="Times New Roman"/>
          <w:b w:val="false"/>
          <w:bCs w:val="false"/>
          <w:color w:val="000000"/>
          <w:szCs w:val="24"/>
          <w:lang w:val="it-IT" w:eastAsia="ru-RU"/>
        </w:rPr>
        <w:t>Ушаков Е. Н., Ведерников А. И., Сазонов С. К., Кузьмина Л. Г., Алфимов М. В., Ховард Дж. А. К., Громов</w:t>
      </w:r>
      <w:r>
        <w:rPr>
          <w:rFonts w:eastAsia="Calibri" w:cs="Times New Roman"/>
          <w:b/>
          <w:bCs w:val="false"/>
          <w:i/>
          <w:color w:val="000000"/>
          <w:sz w:val="26"/>
          <w:szCs w:val="26"/>
          <w:lang w:val="it-IT" w:eastAsia="ru-RU"/>
        </w:rPr>
        <w:t xml:space="preserve"> </w:t>
      </w:r>
      <w:r>
        <w:rPr>
          <w:rFonts w:eastAsia="Calibri" w:cs="Times New Roman"/>
          <w:b w:val="false"/>
          <w:bCs w:val="false"/>
          <w:color w:val="000000"/>
          <w:szCs w:val="24"/>
          <w:lang w:val="it-IT" w:eastAsia="ru-RU"/>
        </w:rPr>
        <w:t xml:space="preserve">С. П. </w:t>
      </w:r>
      <w:r>
        <w:rPr>
          <w:rFonts w:eastAsia="Calibri" w:cs="Times New Roman"/>
          <w:b w:val="false"/>
          <w:bCs/>
          <w:iCs/>
          <w:color w:val="000000"/>
          <w:sz w:val="26"/>
          <w:szCs w:val="26"/>
          <w:lang w:val="it-IT" w:eastAsia="ru-RU"/>
        </w:rPr>
        <w:t>“</w:t>
      </w:r>
      <w:r>
        <w:rPr>
          <w:rFonts w:eastAsia="Calibri" w:cs="Times New Roman"/>
          <w:b w:val="false"/>
          <w:bCs w:val="false"/>
          <w:color w:val="000000"/>
          <w:szCs w:val="24"/>
          <w:lang w:val="it-IT" w:eastAsia="ru-RU"/>
        </w:rPr>
        <w:t xml:space="preserve">Синтез и фотохимическое исследование супрамолекулярного псевдодимерного комплекса производных 4-стирилпиридиния.” // </w:t>
      </w:r>
      <w:r>
        <w:rPr>
          <w:rFonts w:eastAsia="Calibri" w:cs="Times New Roman"/>
          <w:b w:val="false"/>
          <w:bCs w:val="false"/>
          <w:i/>
          <w:color w:val="000000"/>
          <w:szCs w:val="24"/>
          <w:lang w:val="it-IT" w:eastAsia="ru-RU"/>
        </w:rPr>
        <w:t>Изв. РАН</w:t>
      </w:r>
      <w:r>
        <w:rPr>
          <w:rFonts w:eastAsia="Calibri" w:cs="Times New Roman"/>
          <w:b w:val="false"/>
          <w:bCs w:val="false"/>
          <w:i/>
          <w:color w:val="000000"/>
          <w:szCs w:val="24"/>
          <w:lang w:val="en-US" w:eastAsia="ru-RU"/>
        </w:rPr>
        <w:t>, C</w:t>
      </w:r>
      <w:r>
        <w:rPr>
          <w:rFonts w:eastAsia="Calibri" w:cs="Times New Roman"/>
          <w:b w:val="false"/>
          <w:bCs w:val="false"/>
          <w:i/>
          <w:color w:val="000000"/>
          <w:szCs w:val="24"/>
          <w:lang w:val="it-IT" w:eastAsia="ru-RU"/>
        </w:rPr>
        <w:t>ер</w:t>
      </w:r>
      <w:r>
        <w:rPr>
          <w:rFonts w:eastAsia="Calibri" w:cs="Times New Roman"/>
          <w:b w:val="false"/>
          <w:bCs w:val="false"/>
          <w:i/>
          <w:color w:val="000000"/>
          <w:szCs w:val="24"/>
          <w:lang w:val="en-US" w:eastAsia="ru-RU"/>
        </w:rPr>
        <w:t xml:space="preserve">. </w:t>
      </w:r>
      <w:r>
        <w:rPr>
          <w:rFonts w:eastAsia="Calibri" w:cs="Times New Roman"/>
          <w:b w:val="false"/>
          <w:bCs w:val="false"/>
          <w:i/>
          <w:color w:val="000000"/>
          <w:szCs w:val="24"/>
          <w:lang w:val="it-IT" w:eastAsia="ru-RU"/>
        </w:rPr>
        <w:t>хим</w:t>
      </w:r>
      <w:r>
        <w:rPr>
          <w:rFonts w:eastAsia="Calibri" w:cs="Times New Roman"/>
          <w:b w:val="false"/>
          <w:bCs w:val="false"/>
          <w:color w:val="000000"/>
          <w:szCs w:val="24"/>
          <w:lang w:val="en-US" w:eastAsia="ru-RU"/>
        </w:rPr>
        <w:t>. - 2015. - № 3. – C. 562-572 [</w:t>
      </w:r>
      <w:r>
        <w:rPr>
          <w:rFonts w:eastAsia="Calibri" w:cs="Times New Roman"/>
          <w:b w:val="false"/>
          <w:bCs w:val="false"/>
          <w:i/>
          <w:color w:val="000000"/>
          <w:szCs w:val="24"/>
          <w:lang w:val="en-US" w:eastAsia="ru-RU"/>
        </w:rPr>
        <w:t>Russ. Chem. Bull.</w:t>
      </w:r>
      <w:r>
        <w:rPr>
          <w:rFonts w:eastAsia="Calibri" w:cs="Times New Roman"/>
          <w:b w:val="false"/>
          <w:bCs w:val="false"/>
          <w:color w:val="000000"/>
          <w:szCs w:val="24"/>
          <w:lang w:val="en-US" w:eastAsia="ru-RU"/>
        </w:rPr>
        <w:t xml:space="preserve">, 2015, </w:t>
      </w:r>
      <w:r>
        <w:rPr>
          <w:rFonts w:eastAsia="Calibri" w:cs="Times New Roman"/>
          <w:b/>
          <w:bCs w:val="false"/>
          <w:color w:val="000000"/>
          <w:szCs w:val="24"/>
          <w:lang w:val="en-US" w:eastAsia="ru-RU"/>
        </w:rPr>
        <w:t>64</w:t>
      </w:r>
      <w:r>
        <w:rPr>
          <w:rFonts w:eastAsia="Calibri" w:cs="Times New Roman"/>
          <w:b w:val="false"/>
          <w:bCs w:val="false"/>
          <w:color w:val="000000"/>
          <w:szCs w:val="24"/>
          <w:lang w:val="en-US" w:eastAsia="ru-RU"/>
        </w:rPr>
        <w:t xml:space="preserve">, </w:t>
      </w:r>
      <w:r>
        <w:rPr>
          <w:rFonts w:eastAsia="Calibri" w:cs="Times New Roman"/>
          <w:b w:val="false"/>
          <w:bCs w:val="false"/>
          <w:color w:val="000000"/>
          <w:szCs w:val="24"/>
          <w:lang w:val="en-GB" w:eastAsia="ru-RU"/>
        </w:rPr>
        <w:t xml:space="preserve">562-572 </w:t>
      </w:r>
      <w:r>
        <w:rPr>
          <w:rFonts w:eastAsia="Calibri" w:cs="Times New Roman"/>
          <w:b w:val="false"/>
          <w:bCs w:val="false"/>
          <w:color w:val="000000"/>
          <w:szCs w:val="24"/>
          <w:lang w:val="en-US" w:eastAsia="ru-RU"/>
        </w:rPr>
        <w:t>(Engl. Transl.); DOI: 10.1007/s11172-015-0901-y.</w:t>
      </w:r>
    </w:p>
    <w:p>
      <w:pPr>
        <w:pStyle w:val="Normal"/>
        <w:numPr>
          <w:ilvl w:val="0"/>
          <w:numId w:val="0"/>
        </w:numPr>
        <w:spacing w:lineRule="auto" w:line="240"/>
        <w:ind w:left="720" w:hanging="0"/>
        <w:jc w:val="both"/>
        <w:rPr>
          <w:rFonts w:eastAsia="Calibri" w:cs="Times New Roman"/>
          <w:b w:val="false"/>
          <w:b w:val="false"/>
          <w:bCs w:val="false"/>
          <w:color w:val="000000"/>
          <w:szCs w:val="24"/>
          <w:lang w:val="en-US" w:eastAsia="ru-RU"/>
        </w:rPr>
      </w:pPr>
      <w:r>
        <w:rPr>
          <w:rFonts w:eastAsia="Calibri" w:cs="Times New Roman"/>
          <w:b w:val="false"/>
          <w:bCs w:val="false"/>
          <w:color w:val="000000"/>
          <w:szCs w:val="24"/>
          <w:lang w:val="en-US" w:eastAsia="ru-RU"/>
        </w:rPr>
      </w:r>
    </w:p>
    <w:p>
      <w:pPr>
        <w:pStyle w:val="Normal"/>
        <w:numPr>
          <w:ilvl w:val="0"/>
          <w:numId w:val="1"/>
        </w:numPr>
        <w:jc w:val="both"/>
        <w:rPr>
          <w:color w:val="000000"/>
        </w:rPr>
      </w:pPr>
      <w:r>
        <w:rPr>
          <w:color w:val="000000"/>
          <w:sz w:val="28"/>
          <w:szCs w:val="28"/>
        </w:rPr>
        <w:t xml:space="preserve"> </w:t>
      </w:r>
      <w:r>
        <w:rPr>
          <w:rFonts w:eastAsia="Calibri" w:cs="Times New Roman"/>
          <w:color w:val="000000"/>
        </w:rPr>
        <w:t xml:space="preserve">Атабекян Л. С., Лобова Н. А., Ведерников А. И., Громов С. П., Чибисов А. К. “Фотоника </w:t>
      </w:r>
      <w:r>
        <w:rPr>
          <w:rFonts w:eastAsia="Calibri" w:cs="Times New Roman"/>
          <w:i/>
          <w:iCs/>
          <w:color w:val="000000"/>
        </w:rPr>
        <w:t>N</w:t>
      </w:r>
      <w:r>
        <w:rPr>
          <w:rFonts w:eastAsia="Calibri" w:cs="Times New Roman"/>
          <w:color w:val="000000"/>
        </w:rPr>
        <w:t xml:space="preserve">-аммонийалкильных производных азакраунсодержащих стириловых красителей.” // </w:t>
      </w:r>
      <w:r>
        <w:rPr>
          <w:rFonts w:eastAsia="Calibri" w:cs="Times New Roman"/>
          <w:i/>
          <w:color w:val="000000"/>
        </w:rPr>
        <w:t>Химия высоких энергий</w:t>
      </w:r>
      <w:r>
        <w:rPr>
          <w:rFonts w:eastAsia="Calibri" w:cs="Times New Roman"/>
          <w:color w:val="000000"/>
        </w:rPr>
        <w:t xml:space="preserve"> – 2015. – Т. 49. - № 4. – С. 276-282 [</w:t>
      </w:r>
      <w:bookmarkStart w:id="8" w:name="OLE_LINK3"/>
      <w:r>
        <w:rPr>
          <w:rFonts w:eastAsia="Calibri" w:cs="Times New Roman"/>
          <w:i/>
          <w:color w:val="000000"/>
        </w:rPr>
        <w:t>High Energy Chemistry</w:t>
      </w:r>
      <w:bookmarkEnd w:id="8"/>
      <w:r>
        <w:rPr>
          <w:rFonts w:eastAsia="Calibri" w:cs="Times New Roman"/>
          <w:color w:val="000000"/>
        </w:rPr>
        <w:t xml:space="preserve">, 2015, 49, 4, </w:t>
      </w:r>
      <w:bookmarkStart w:id="9" w:name="OLE_LINK4"/>
      <w:r>
        <w:rPr>
          <w:rFonts w:eastAsia="Calibri" w:cs="Times New Roman"/>
          <w:color w:val="000000"/>
        </w:rPr>
        <w:t>243</w:t>
      </w:r>
      <w:bookmarkEnd w:id="9"/>
      <w:r>
        <w:rPr>
          <w:rFonts w:eastAsia="Calibri" w:cs="Times New Roman"/>
          <w:color w:val="000000"/>
        </w:rPr>
        <w:t>-</w:t>
      </w:r>
      <w:bookmarkStart w:id="10" w:name="OLE_LINK5"/>
      <w:r>
        <w:rPr>
          <w:rFonts w:eastAsia="Calibri" w:cs="Times New Roman"/>
          <w:color w:val="000000"/>
        </w:rPr>
        <w:t>248</w:t>
      </w:r>
      <w:bookmarkEnd w:id="10"/>
      <w:r>
        <w:rPr>
          <w:rFonts w:eastAsia="Calibri" w:cs="Times New Roman"/>
          <w:color w:val="000000"/>
        </w:rPr>
        <w:t xml:space="preserve">]; </w:t>
      </w:r>
      <w:r>
        <w:rPr>
          <w:rFonts w:eastAsia="Calibri" w:cs="Times New Roman"/>
          <w:color w:val="000000"/>
          <w:lang w:val="en-GB"/>
        </w:rPr>
        <w:t>DOI</w:t>
      </w:r>
      <w:r>
        <w:rPr>
          <w:rFonts w:eastAsia="Calibri" w:cs="Times New Roman"/>
          <w:color w:val="000000"/>
        </w:rPr>
        <w:t>: 10.1134/S0018143915040037.</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1"/>
        </w:numPr>
        <w:jc w:val="both"/>
        <w:rPr>
          <w:color w:val="000000"/>
        </w:rPr>
      </w:pPr>
      <w:r>
        <w:rPr>
          <w:rFonts w:eastAsia="Calibri" w:cs="Times New Roman"/>
          <w:color w:val="000000"/>
        </w:rPr>
        <w:t xml:space="preserve">Ушаков Е. Н., Громов С. П. “Супрамолекулярные методы управления межмолекулярными реакциями [2+2]-фотоциклоприсоединения непредельных соединений в растворах.” // </w:t>
      </w:r>
      <w:r>
        <w:rPr>
          <w:rFonts w:eastAsia="Calibri" w:cs="Times New Roman"/>
          <w:i/>
          <w:iCs/>
          <w:color w:val="000000"/>
        </w:rPr>
        <w:t>Усп. хим</w:t>
      </w:r>
      <w:r>
        <w:rPr>
          <w:rFonts w:eastAsia="Calibri" w:cs="Times New Roman"/>
          <w:color w:val="000000"/>
        </w:rPr>
        <w:t>. – 2015. – Т. 84. - № 8. – С. 787-802 [</w:t>
      </w:r>
      <w:r>
        <w:rPr>
          <w:rFonts w:eastAsia="Calibri" w:cs="Times New Roman"/>
          <w:i/>
          <w:color w:val="000000"/>
        </w:rPr>
        <w:t>Russ. Chem. Rev.</w:t>
      </w:r>
      <w:r>
        <w:rPr>
          <w:rFonts w:eastAsia="Calibri" w:cs="Times New Roman"/>
          <w:color w:val="000000"/>
        </w:rPr>
        <w:t xml:space="preserve">, 2015, </w:t>
      </w:r>
      <w:r>
        <w:rPr>
          <w:rFonts w:eastAsia="Calibri" w:cs="Times New Roman"/>
          <w:b/>
          <w:color w:val="000000"/>
        </w:rPr>
        <w:t>84</w:t>
      </w:r>
      <w:r>
        <w:rPr>
          <w:rFonts w:eastAsia="Calibri" w:cs="Times New Roman"/>
          <w:color w:val="000000"/>
        </w:rPr>
        <w:t xml:space="preserve">, </w:t>
      </w:r>
      <w:r>
        <w:rPr>
          <w:rFonts w:eastAsia="Calibri" w:cs="Times New Roman"/>
          <w:i/>
          <w:color w:val="000000"/>
        </w:rPr>
        <w:t>8</w:t>
      </w:r>
      <w:r>
        <w:rPr>
          <w:rFonts w:eastAsia="Calibri" w:cs="Times New Roman"/>
          <w:color w:val="000000"/>
        </w:rPr>
        <w:t xml:space="preserve">, 787-802 (Engl. Transl.)]; </w:t>
      </w:r>
      <w:r>
        <w:rPr>
          <w:rFonts w:eastAsia="Calibri" w:cs="Times New Roman"/>
          <w:color w:val="000000"/>
          <w:lang w:val="en-GB"/>
        </w:rPr>
        <w:t>DOI</w:t>
      </w:r>
      <w:r>
        <w:rPr>
          <w:rFonts w:eastAsia="Calibri" w:cs="Times New Roman"/>
          <w:color w:val="000000"/>
        </w:rPr>
        <w:t>: 10.1070/</w:t>
      </w:r>
      <w:r>
        <w:rPr>
          <w:rFonts w:eastAsia="Calibri" w:cs="Times New Roman"/>
          <w:color w:val="000000"/>
          <w:lang w:val="en-GB"/>
        </w:rPr>
        <w:t>RCR</w:t>
      </w:r>
      <w:r>
        <w:rPr>
          <w:rFonts w:eastAsia="Calibri" w:cs="Times New Roman"/>
          <w:color w:val="000000"/>
        </w:rPr>
        <w:t>4514.</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1"/>
        </w:numPr>
        <w:jc w:val="both"/>
        <w:rPr>
          <w:color w:val="000000"/>
        </w:rPr>
      </w:pPr>
      <w:r>
        <w:rPr>
          <w:rFonts w:eastAsia="Calibri" w:cs="Times New Roman"/>
          <w:color w:val="000000"/>
        </w:rPr>
        <w:t xml:space="preserve">Дмитриева С. Н., Ведерников А. И., Ушаков Е. Н., Кузьмина Л. Г., Громов С. П. “Синтез бензоазакраун-эфиров трансформацией макроцикла бензокраун-эфиров и создание комплексообразователей на их основе.” // </w:t>
      </w:r>
      <w:r>
        <w:rPr>
          <w:rFonts w:eastAsia="Calibri" w:cs="Times New Roman"/>
          <w:i/>
          <w:color w:val="000000"/>
        </w:rPr>
        <w:t xml:space="preserve">Изв. РАН, </w:t>
      </w:r>
      <w:r>
        <w:rPr>
          <w:rFonts w:eastAsia="Calibri" w:cs="Times New Roman"/>
          <w:i/>
          <w:color w:val="000000"/>
          <w:lang w:val="en-US"/>
        </w:rPr>
        <w:t>C</w:t>
      </w:r>
      <w:r>
        <w:rPr>
          <w:rFonts w:eastAsia="Calibri" w:cs="Times New Roman"/>
          <w:i/>
          <w:color w:val="000000"/>
        </w:rPr>
        <w:t>ер. хим</w:t>
      </w:r>
      <w:r>
        <w:rPr>
          <w:rFonts w:eastAsia="Calibri" w:cs="Times New Roman"/>
          <w:color w:val="000000"/>
        </w:rPr>
        <w:t>. - 2015. - № 8. – С. 1726-1745.</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1"/>
        </w:numPr>
        <w:jc w:val="both"/>
        <w:rPr>
          <w:color w:val="000000"/>
        </w:rPr>
      </w:pPr>
      <w:r>
        <w:rPr>
          <w:rFonts w:eastAsia="Calibri" w:cs="Times New Roman"/>
          <w:color w:val="000000"/>
        </w:rPr>
        <w:t>Ведерников А. И., Лобова Н. А., Александрова Н. А., Громов</w:t>
      </w:r>
      <w:r>
        <w:rPr>
          <w:rFonts w:eastAsia="Calibri" w:cs="Times New Roman"/>
          <w:i/>
          <w:iCs/>
          <w:color w:val="000000"/>
        </w:rPr>
        <w:t xml:space="preserve"> </w:t>
      </w:r>
      <w:r>
        <w:rPr>
          <w:rFonts w:eastAsia="Calibri" w:cs="Times New Roman"/>
          <w:color w:val="000000"/>
        </w:rPr>
        <w:t xml:space="preserve">С. П. “Исследование комплексообразования стирилгетероциклов с кавитандами спектральными методами.” // </w:t>
      </w:r>
      <w:r>
        <w:rPr>
          <w:rFonts w:eastAsia="Calibri" w:cs="Times New Roman"/>
          <w:i/>
          <w:color w:val="000000"/>
        </w:rPr>
        <w:t xml:space="preserve">Изв. РАН, </w:t>
      </w:r>
      <w:r>
        <w:rPr>
          <w:rFonts w:eastAsia="Calibri" w:cs="Times New Roman"/>
          <w:i/>
          <w:color w:val="000000"/>
          <w:lang w:val="en-US"/>
        </w:rPr>
        <w:t>C</w:t>
      </w:r>
      <w:r>
        <w:rPr>
          <w:rFonts w:eastAsia="Calibri" w:cs="Times New Roman"/>
          <w:i/>
          <w:color w:val="000000"/>
        </w:rPr>
        <w:t>ер. хим</w:t>
      </w:r>
      <w:r>
        <w:rPr>
          <w:rFonts w:eastAsia="Calibri" w:cs="Times New Roman"/>
          <w:color w:val="000000"/>
        </w:rPr>
        <w:t>. – 2015 – № 10. - С. 2459-2472.</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1"/>
        </w:numPr>
        <w:jc w:val="both"/>
        <w:rPr>
          <w:color w:val="000000"/>
        </w:rPr>
      </w:pPr>
      <w:r>
        <w:rPr>
          <w:rFonts w:eastAsia="Calibri" w:cs="Times New Roman"/>
          <w:color w:val="000000"/>
        </w:rPr>
        <w:t>Захарова Г. В., Зюзькевич Ф. С., Нуриев В. Н., Вацадзе С. З., Плотников В. Г., Громов С. П., Чибисов А. К. “Фотоника бис</w:t>
        <w:noBreakHyphen/>
        <w:t>(диэтиламинобензилиден)циклопентанона и его бис</w:t>
        <w:noBreakHyphen/>
        <w:t xml:space="preserve">азакраунсодержащего аналога в ацетонитриле.” // </w:t>
      </w:r>
      <w:r>
        <w:rPr>
          <w:rFonts w:eastAsia="Calibri" w:cs="Times New Roman"/>
          <w:i/>
          <w:color w:val="000000"/>
        </w:rPr>
        <w:t>Химия высоких энергий</w:t>
      </w:r>
      <w:r>
        <w:rPr>
          <w:rFonts w:eastAsia="Calibri" w:cs="Times New Roman"/>
          <w:color w:val="000000"/>
        </w:rPr>
        <w:t xml:space="preserve"> – 2016. – Т. 50. - № 1. – С. 29-33 [</w:t>
      </w:r>
      <w:r>
        <w:rPr>
          <w:rFonts w:eastAsia="Calibri" w:cs="Times New Roman"/>
          <w:i/>
          <w:color w:val="000000"/>
          <w:lang w:val="en-US"/>
        </w:rPr>
        <w:t>High</w:t>
      </w:r>
      <w:r>
        <w:rPr>
          <w:rFonts w:eastAsia="Calibri" w:cs="Times New Roman"/>
          <w:i/>
          <w:color w:val="000000"/>
        </w:rPr>
        <w:t xml:space="preserve"> </w:t>
      </w:r>
      <w:r>
        <w:rPr>
          <w:rFonts w:eastAsia="Calibri" w:cs="Times New Roman"/>
          <w:i/>
          <w:color w:val="000000"/>
          <w:lang w:val="en-US"/>
        </w:rPr>
        <w:t>Energy</w:t>
      </w:r>
      <w:r>
        <w:rPr>
          <w:rFonts w:eastAsia="Calibri" w:cs="Times New Roman"/>
          <w:i/>
          <w:color w:val="000000"/>
        </w:rPr>
        <w:t xml:space="preserve"> </w:t>
      </w:r>
      <w:r>
        <w:rPr>
          <w:rFonts w:eastAsia="Calibri" w:cs="Times New Roman"/>
          <w:i/>
          <w:color w:val="000000"/>
          <w:lang w:val="en-US"/>
        </w:rPr>
        <w:t>Chemistry</w:t>
      </w:r>
      <w:r>
        <w:rPr>
          <w:rFonts w:eastAsia="Calibri" w:cs="Times New Roman"/>
          <w:color w:val="000000"/>
        </w:rPr>
        <w:t xml:space="preserve">, 2016, 50, 1, 27-31]; </w:t>
      </w:r>
      <w:r>
        <w:rPr>
          <w:rFonts w:eastAsia="Calibri" w:cs="Times New Roman"/>
          <w:color w:val="000000"/>
          <w:lang w:val="en-US"/>
        </w:rPr>
        <w:t>DOI</w:t>
      </w:r>
      <w:r>
        <w:rPr>
          <w:rFonts w:eastAsia="Calibri" w:cs="Times New Roman"/>
          <w:color w:val="000000"/>
        </w:rPr>
        <w:t>: 10.1134/</w:t>
      </w:r>
      <w:r>
        <w:rPr>
          <w:rFonts w:eastAsia="Calibri" w:cs="Times New Roman"/>
          <w:color w:val="000000"/>
          <w:lang w:val="en-US"/>
        </w:rPr>
        <w:t>S</w:t>
      </w:r>
      <w:r>
        <w:rPr>
          <w:rFonts w:eastAsia="Calibri" w:cs="Times New Roman"/>
          <w:color w:val="000000"/>
        </w:rPr>
        <w:t>0018143916010124.</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1"/>
        </w:numPr>
        <w:jc w:val="both"/>
        <w:rPr>
          <w:color w:val="000000"/>
        </w:rPr>
      </w:pPr>
      <w:r>
        <w:rPr>
          <w:rFonts w:eastAsia="Calibri" w:cs="Times New Roman"/>
          <w:color w:val="000000"/>
        </w:rPr>
        <w:t xml:space="preserve"> </w:t>
      </w:r>
      <w:r>
        <w:rPr>
          <w:rFonts w:eastAsia="Calibri" w:cs="Times New Roman"/>
          <w:color w:val="000000"/>
        </w:rPr>
        <w:t xml:space="preserve">Громов С. П. “Фотоактивные супрамолекулярные устройства и машины.” // </w:t>
      </w:r>
      <w:r>
        <w:rPr>
          <w:rFonts w:eastAsia="Calibri" w:cs="Times New Roman"/>
          <w:i/>
          <w:iCs/>
          <w:color w:val="000000"/>
        </w:rPr>
        <w:t>Природа</w:t>
      </w:r>
      <w:r>
        <w:rPr>
          <w:rFonts w:eastAsia="Calibri" w:cs="Times New Roman"/>
          <w:color w:val="000000"/>
        </w:rPr>
        <w:t>. – 2015. - № 12. – C. 3-9.</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1"/>
        </w:numPr>
        <w:jc w:val="both"/>
        <w:rPr>
          <w:color w:val="000000"/>
        </w:rPr>
      </w:pPr>
      <w:r>
        <w:rPr>
          <w:rFonts w:eastAsia="Calibri" w:cs="Times New Roman"/>
          <w:color w:val="000000"/>
          <w:lang w:val="en-US"/>
        </w:rPr>
        <w:t xml:space="preserve">Zakharova G. V., Zhizhimov D. A., Sazonov S. K., Avakyan V. G., Gromov S. P., Görner H., Chibisov A. K. “Photoprocesses of alkyl meso-thiacarbocyanine dyes in the presence of cucurbit[7]uril.” // </w:t>
      </w:r>
      <w:r>
        <w:rPr>
          <w:rFonts w:eastAsia="Calibri" w:cs="Times New Roman"/>
          <w:i/>
          <w:iCs/>
          <w:color w:val="000000"/>
          <w:lang w:val="en-US"/>
        </w:rPr>
        <w:t xml:space="preserve">J. Photochem. </w:t>
      </w:r>
      <w:r>
        <w:rPr>
          <w:rFonts w:eastAsia="Calibri" w:cs="Times New Roman"/>
          <w:i/>
          <w:iCs/>
          <w:color w:val="000000"/>
        </w:rPr>
        <w:t>Photobio. A</w:t>
      </w:r>
      <w:r>
        <w:rPr>
          <w:rFonts w:eastAsia="Calibri" w:cs="Times New Roman"/>
          <w:color w:val="000000"/>
        </w:rPr>
        <w:t>. – 2015. – V. 302. – P. 69-77; DOI:</w:t>
      </w:r>
      <w:r>
        <w:rPr>
          <w:rFonts w:eastAsia="Calibri" w:cs="Times New Roman"/>
          <w:b/>
          <w:bCs/>
          <w:color w:val="000000"/>
        </w:rPr>
        <w:t xml:space="preserve"> </w:t>
      </w:r>
      <w:r>
        <w:rPr>
          <w:rFonts w:eastAsia="Calibri" w:cs="Times New Roman"/>
          <w:color w:val="000000"/>
        </w:rPr>
        <w:t>10.1016/j.jphotochem.2015.01.011.</w:t>
      </w:r>
    </w:p>
    <w:p>
      <w:pPr>
        <w:pStyle w:val="Normal"/>
        <w:numPr>
          <w:ilvl w:val="0"/>
          <w:numId w:val="0"/>
        </w:numPr>
        <w:ind w:left="720" w:hanging="0"/>
        <w:jc w:val="both"/>
        <w:rPr>
          <w:rFonts w:eastAsia="Calibri" w:cs="Times New Roman"/>
          <w:color w:val="000000"/>
        </w:rPr>
      </w:pPr>
      <w:r>
        <w:rPr>
          <w:rFonts w:eastAsia="Calibri" w:cs="Times New Roman"/>
          <w:color w:val="000000"/>
        </w:rPr>
      </w:r>
    </w:p>
    <w:p>
      <w:pPr>
        <w:pStyle w:val="Normal"/>
        <w:numPr>
          <w:ilvl w:val="0"/>
          <w:numId w:val="1"/>
        </w:numPr>
        <w:jc w:val="both"/>
        <w:rPr/>
      </w:pPr>
      <w:r>
        <w:rPr>
          <w:rFonts w:eastAsia="Calibri" w:cs="Times New Roman"/>
          <w:color w:val="000000"/>
          <w:sz w:val="28"/>
          <w:szCs w:val="28"/>
          <w:lang w:val="en-US"/>
        </w:rPr>
        <w:t xml:space="preserve"> </w:t>
      </w:r>
      <w:r>
        <w:rPr>
          <w:rFonts w:eastAsia="Calibri" w:cs="Times New Roman"/>
          <w:color w:val="000000"/>
          <w:lang w:val="en-US"/>
        </w:rPr>
        <w:t xml:space="preserve">Kuz’mina L. G., Vedernikov A. I., Howard J. A. K., Alfimov M. V., Gromov S. P. “Features of styryl dye crystal packings and their influence on [2 + 2] photocycloaddition reaction with single crystal retention.” // </w:t>
      </w:r>
      <w:r>
        <w:rPr>
          <w:rFonts w:eastAsia="Calibri" w:cs="Times New Roman"/>
          <w:i/>
          <w:iCs/>
          <w:color w:val="000000"/>
          <w:lang w:val="en-US"/>
        </w:rPr>
        <w:t>CrystEngComm</w:t>
      </w:r>
      <w:r>
        <w:rPr>
          <w:rFonts w:eastAsia="Calibri" w:cs="Times New Roman"/>
          <w:i/>
          <w:iCs/>
          <w:color w:val="000000"/>
          <w:lang w:val="en-GB"/>
        </w:rPr>
        <w:t>.</w:t>
      </w:r>
      <w:r>
        <w:rPr>
          <w:rFonts w:eastAsia="Calibri" w:cs="Times New Roman"/>
          <w:color w:val="000000"/>
          <w:lang w:val="en-US"/>
        </w:rPr>
        <w:t xml:space="preserve"> – 2015. – V. 17. – No. 24. - P. 4584–4591; </w:t>
      </w:r>
      <w:r>
        <w:rPr>
          <w:rStyle w:val="Strong"/>
          <w:rFonts w:eastAsia="Calibri" w:cs="Times New Roman"/>
          <w:b w:val="false"/>
          <w:bCs w:val="false"/>
          <w:color w:val="000000"/>
          <w:lang w:val="en-US"/>
        </w:rPr>
        <w:t>DOI</w:t>
      </w:r>
      <w:r>
        <w:rPr>
          <w:rStyle w:val="Strong"/>
          <w:rFonts w:eastAsia="Calibri" w:cs="Times New Roman"/>
          <w:b w:val="false"/>
          <w:bCs w:val="false"/>
          <w:color w:val="000000"/>
          <w:lang w:val="en-GB"/>
        </w:rPr>
        <w:t>:</w:t>
      </w:r>
      <w:r>
        <w:rPr>
          <w:rStyle w:val="Strong"/>
          <w:rFonts w:eastAsia="Calibri" w:cs="Times New Roman"/>
          <w:color w:val="000000"/>
          <w:lang w:val="en-GB"/>
        </w:rPr>
        <w:t xml:space="preserve"> </w:t>
      </w:r>
      <w:r>
        <w:rPr>
          <w:rFonts w:eastAsia="Calibri" w:cs="Times New Roman"/>
          <w:color w:val="000000"/>
          <w:lang w:val="en-GB"/>
        </w:rPr>
        <w:t>10.1039/</w:t>
      </w:r>
      <w:r>
        <w:rPr>
          <w:rFonts w:eastAsia="Calibri" w:cs="Times New Roman"/>
          <w:color w:val="000000"/>
          <w:lang w:val="en-US"/>
        </w:rPr>
        <w:t>C</w:t>
      </w:r>
      <w:r>
        <w:rPr>
          <w:rFonts w:eastAsia="Calibri" w:cs="Times New Roman"/>
          <w:color w:val="000000"/>
          <w:lang w:val="en-GB"/>
        </w:rPr>
        <w:t>5</w:t>
      </w:r>
      <w:r>
        <w:rPr>
          <w:rFonts w:eastAsia="Calibri" w:cs="Times New Roman"/>
          <w:color w:val="000000"/>
          <w:lang w:val="en-US"/>
        </w:rPr>
        <w:t>CE</w:t>
      </w:r>
      <w:r>
        <w:rPr>
          <w:rFonts w:eastAsia="Calibri" w:cs="Times New Roman"/>
          <w:color w:val="000000"/>
          <w:lang w:val="en-GB"/>
        </w:rPr>
        <w:t>00653</w:t>
      </w:r>
      <w:r>
        <w:rPr>
          <w:rFonts w:eastAsia="Calibri" w:cs="Times New Roman"/>
          <w:color w:val="000000"/>
          <w:lang w:val="en-US"/>
        </w:rPr>
        <w:t>H</w:t>
      </w:r>
      <w:r>
        <w:rPr>
          <w:rFonts w:eastAsia="Calibri" w:cs="Times New Roman"/>
          <w:color w:val="000000"/>
          <w:lang w:val="en-GB"/>
        </w:rPr>
        <w:t>.</w:t>
      </w:r>
    </w:p>
    <w:p>
      <w:pPr>
        <w:pStyle w:val="Normal"/>
        <w:numPr>
          <w:ilvl w:val="0"/>
          <w:numId w:val="0"/>
        </w:numPr>
        <w:ind w:left="720" w:hanging="0"/>
        <w:jc w:val="both"/>
        <w:rPr>
          <w:rFonts w:eastAsia="Calibri" w:cs="Times New Roman"/>
          <w:color w:val="000000"/>
          <w:lang w:val="en-GB"/>
        </w:rPr>
      </w:pPr>
      <w:r>
        <w:rPr>
          <w:rFonts w:eastAsia="Calibri" w:cs="Times New Roman"/>
          <w:color w:val="000000"/>
          <w:lang w:val="en-GB"/>
        </w:rPr>
      </w:r>
    </w:p>
    <w:p>
      <w:pPr>
        <w:pStyle w:val="Normal"/>
        <w:numPr>
          <w:ilvl w:val="0"/>
          <w:numId w:val="1"/>
        </w:numPr>
        <w:jc w:val="both"/>
        <w:rPr/>
      </w:pPr>
      <w:r>
        <w:rPr>
          <w:rFonts w:eastAsia="Calibri" w:cs="Times New Roman"/>
          <w:color w:val="000000"/>
          <w:lang w:val="en-US"/>
        </w:rPr>
        <w:t>Rusalov M. V., Uzhinov B. M., Druzhinin S. I., Ivanov V. L., Melnikov M. Ya., Gromov S. P., Sazonov S. K., Alfimov M. V. “Relaxation photoprocesses in a crowned styryl dye and its metal complex.” //</w:t>
      </w:r>
      <w:r>
        <w:rPr>
          <w:rFonts w:eastAsia="Calibri" w:cs="Times New Roman"/>
          <w:bCs/>
          <w:color w:val="000000"/>
          <w:sz w:val="28"/>
          <w:szCs w:val="28"/>
          <w:lang w:val="en-US"/>
        </w:rPr>
        <w:t xml:space="preserve"> </w:t>
      </w:r>
      <w:r>
        <w:rPr>
          <w:rFonts w:eastAsia="Calibri" w:cs="Times New Roman"/>
          <w:i/>
          <w:iCs/>
          <w:color w:val="000000"/>
          <w:lang w:val="en-US"/>
        </w:rPr>
        <w:t>J. Fluorescence.</w:t>
      </w:r>
      <w:r>
        <w:rPr>
          <w:rFonts w:eastAsia="Calibri" w:cs="Times New Roman"/>
          <w:color w:val="000000"/>
          <w:lang w:val="en-US"/>
        </w:rPr>
        <w:t xml:space="preserve"> – </w:t>
      </w:r>
      <w:r>
        <w:rPr>
          <w:rFonts w:eastAsia="Calibri" w:cs="Times New Roman"/>
          <w:color w:val="000000"/>
          <w:lang w:val="en-GB"/>
        </w:rPr>
        <w:t xml:space="preserve">2015. – </w:t>
      </w:r>
      <w:r>
        <w:rPr>
          <w:rStyle w:val="Articlecitationvolume"/>
          <w:rFonts w:eastAsia="Calibri" w:cs="Times New Roman"/>
          <w:color w:val="000000"/>
          <w:lang w:val="en-US"/>
        </w:rPr>
        <w:t>V. 25. -</w:t>
      </w:r>
      <w:r>
        <w:rPr>
          <w:rFonts w:eastAsia="Calibri" w:cs="Times New Roman"/>
          <w:color w:val="000000"/>
          <w:lang w:val="en-US"/>
        </w:rPr>
        <w:t xml:space="preserve"> No. 6. –</w:t>
      </w:r>
      <w:r>
        <w:rPr>
          <w:rStyle w:val="Articlecitationpages"/>
          <w:rFonts w:eastAsia="Calibri" w:cs="Times New Roman"/>
          <w:color w:val="000000"/>
          <w:lang w:val="en-US"/>
        </w:rPr>
        <w:t xml:space="preserve"> P. 1739-1747</w:t>
      </w:r>
      <w:r>
        <w:rPr>
          <w:rFonts w:eastAsia="Calibri" w:cs="Times New Roman"/>
          <w:color w:val="000000"/>
          <w:lang w:val="en-US"/>
        </w:rPr>
        <w:t>; DOI 10.1007/s10895-015-1660-8.</w:t>
      </w:r>
    </w:p>
    <w:p>
      <w:pPr>
        <w:pStyle w:val="Normal"/>
        <w:numPr>
          <w:ilvl w:val="0"/>
          <w:numId w:val="0"/>
        </w:numPr>
        <w:spacing w:lineRule="auto" w:line="240"/>
        <w:ind w:left="720" w:hanging="0"/>
        <w:jc w:val="both"/>
        <w:rPr>
          <w:rFonts w:eastAsia="Calibri" w:cs="Times New Roman"/>
          <w:b w:val="false"/>
          <w:b w:val="false"/>
          <w:bCs w:val="false"/>
          <w:color w:val="000000"/>
          <w:szCs w:val="24"/>
          <w:lang w:val="en-US" w:eastAsia="ru-RU"/>
        </w:rPr>
      </w:pPr>
      <w:r>
        <w:rPr>
          <w:rFonts w:eastAsia="Calibri" w:cs="Times New Roman"/>
          <w:b w:val="false"/>
          <w:bCs w:val="false"/>
          <w:color w:val="000000"/>
          <w:szCs w:val="24"/>
          <w:lang w:val="en-US" w:eastAsia="ru-RU"/>
        </w:rPr>
      </w:r>
    </w:p>
    <w:p>
      <w:pPr>
        <w:pStyle w:val="Normal"/>
        <w:numPr>
          <w:ilvl w:val="0"/>
          <w:numId w:val="0"/>
        </w:numPr>
        <w:spacing w:lineRule="auto" w:line="240"/>
        <w:ind w:left="720" w:hanging="0"/>
        <w:rPr>
          <w:b w:val="false"/>
          <w:b w:val="false"/>
          <w:bCs w:val="false"/>
          <w:color w:val="000000"/>
          <w:szCs w:val="24"/>
        </w:rPr>
      </w:pPr>
      <w:r>
        <w:rPr>
          <w:b w:val="false"/>
          <w:bCs w:val="false"/>
          <w:color w:val="000000"/>
          <w:szCs w:val="24"/>
        </w:rPr>
      </w:r>
    </w:p>
    <w:p>
      <w:pPr>
        <w:pStyle w:val="Normal"/>
        <w:numPr>
          <w:ilvl w:val="0"/>
          <w:numId w:val="0"/>
        </w:numPr>
        <w:spacing w:lineRule="auto" w:line="240"/>
        <w:ind w:left="720" w:hanging="0"/>
        <w:rPr>
          <w:color w:val="000000"/>
        </w:rPr>
      </w:pPr>
      <w:r>
        <w:rPr>
          <w:b/>
          <w:bCs/>
          <w:color w:val="000000"/>
          <w:szCs w:val="24"/>
        </w:rPr>
        <w:t>2014</w:t>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1"/>
        </w:numPr>
        <w:rPr>
          <w:color w:val="000000"/>
        </w:rPr>
      </w:pPr>
      <w:r>
        <w:rPr>
          <w:color w:val="000000"/>
        </w:rPr>
        <w:t>Захарова Г. В., Жижимов Д. А., Авакян В. Г., Сазонов С. К., Громов С. П., Чибисов А. К. “Особенность фотоники димеров 3,3'-диэтил-5,5'-дихлор-9-этилтиакарбоцианина в присутствии кукурбит[7]урила.” // Химия высоких энергий. – 2014. – Т. 48. - № 2. – С. 104-108.</w:t>
      </w:r>
    </w:p>
    <w:p>
      <w:pPr>
        <w:pStyle w:val="Normal"/>
        <w:numPr>
          <w:ilvl w:val="0"/>
          <w:numId w:val="1"/>
        </w:numPr>
        <w:spacing w:lineRule="auto" w:line="240"/>
        <w:rPr>
          <w:b w:val="false"/>
          <w:b w:val="false"/>
          <w:bCs w:val="false"/>
          <w:color w:val="000000"/>
        </w:rPr>
      </w:pPr>
      <w:r>
        <w:rPr>
          <w:rFonts w:eastAsia="Times New Roman"/>
          <w:b w:val="false"/>
          <w:bCs w:val="false"/>
          <w:color w:val="000000"/>
          <w:szCs w:val="24"/>
          <w:lang w:val="en-US" w:eastAsia="ru-RU"/>
        </w:rPr>
        <w:t xml:space="preserve">Zakharova, GV (Zakharova, G. V.); Zhizhimov, DA (Zhizhimov, D. A.); Avakyan, VG (Avakyan, V. G.); Sazonov, SK (Sazonov, S. K.); Gromov, SP (Gromov, S. P.); Chibisov, AK (Chibisov, A. K.), «Specificity of photonics of 3,3 '-diethyl-5,5 '-dichloro-9-ethylthiacarbocyanine dimers in the presence of cucurbit[7]uril» // HIGH ENERGY CHEMISTRY </w:t>
      </w:r>
      <w:r>
        <w:rPr>
          <w:b w:val="false"/>
          <w:bCs w:val="false"/>
          <w:color w:val="000000"/>
          <w:szCs w:val="24"/>
          <w:lang w:val="en-US"/>
        </w:rPr>
        <w:t xml:space="preserve">– 2014. – </w:t>
      </w:r>
      <w:r>
        <w:rPr>
          <w:rFonts w:eastAsia="Times New Roman"/>
          <w:b w:val="false"/>
          <w:bCs w:val="false"/>
          <w:color w:val="000000"/>
          <w:szCs w:val="24"/>
          <w:lang w:val="en-US" w:eastAsia="ru-RU"/>
        </w:rPr>
        <w:t>V</w:t>
      </w:r>
      <w:r>
        <w:rPr>
          <w:b w:val="false"/>
          <w:bCs w:val="false"/>
          <w:color w:val="000000"/>
          <w:szCs w:val="24"/>
          <w:lang w:val="en-US"/>
        </w:rPr>
        <w:t xml:space="preserve">. 48. - № 2. - P. </w:t>
      </w:r>
      <w:r>
        <w:rPr>
          <w:rFonts w:eastAsia="Times New Roman"/>
          <w:b w:val="false"/>
          <w:bCs w:val="false"/>
          <w:color w:val="000000"/>
          <w:szCs w:val="24"/>
          <w:lang w:val="en-US" w:eastAsia="ru-RU"/>
        </w:rPr>
        <w:t>76-80</w:t>
      </w:r>
    </w:p>
    <w:p>
      <w:pPr>
        <w:pStyle w:val="Normal"/>
        <w:numPr>
          <w:ilvl w:val="0"/>
          <w:numId w:val="0"/>
        </w:numPr>
        <w:spacing w:lineRule="auto" w:line="240"/>
        <w:ind w:left="720" w:hanging="0"/>
        <w:rPr>
          <w:rFonts w:eastAsia="Times New Roman"/>
          <w:b/>
          <w:b/>
          <w:bCs/>
          <w:color w:val="000000"/>
          <w:szCs w:val="24"/>
          <w:lang w:val="en-US" w:eastAsia="ru-RU"/>
        </w:rPr>
      </w:pPr>
      <w:r>
        <w:rPr>
          <w:rFonts w:eastAsia="Times New Roman"/>
          <w:b/>
          <w:bCs/>
          <w:color w:val="000000"/>
          <w:szCs w:val="24"/>
          <w:lang w:val="en-US" w:eastAsia="ru-RU"/>
        </w:rPr>
      </w:r>
    </w:p>
    <w:p>
      <w:pPr>
        <w:pStyle w:val="Normal"/>
        <w:numPr>
          <w:ilvl w:val="0"/>
          <w:numId w:val="1"/>
        </w:numPr>
        <w:rPr>
          <w:color w:val="000000"/>
        </w:rPr>
      </w:pPr>
      <w:r>
        <w:rPr>
          <w:color w:val="000000"/>
        </w:rPr>
        <w:t xml:space="preserve">Иванов Д. А., Петров Н. Х., Алфимов М. В., Ведерников А. И., Громов С. П. Супрамолекулярный ассемблер на основе кукурбит[8]урила: фотодимеризация стирилового красителя в воде. // Химия высоких энергий. </w:t>
      </w:r>
      <w:bookmarkStart w:id="11" w:name="OLE_LINK133"/>
      <w:bookmarkStart w:id="12" w:name="OLE_LINK134"/>
      <w:bookmarkStart w:id="13" w:name="OLE_LINK135"/>
      <w:r>
        <w:rPr>
          <w:color w:val="000000"/>
        </w:rPr>
        <w:t>– 2014. – Т. 48. - № 4. - С. 295-301</w:t>
      </w:r>
      <w:bookmarkEnd w:id="11"/>
      <w:bookmarkEnd w:id="12"/>
      <w:bookmarkEnd w:id="13"/>
      <w:r>
        <w:rPr>
          <w:color w:val="000000"/>
        </w:rPr>
        <w:t xml:space="preserve">. </w:t>
      </w:r>
    </w:p>
    <w:p>
      <w:pPr>
        <w:pStyle w:val="Normal"/>
        <w:numPr>
          <w:ilvl w:val="0"/>
          <w:numId w:val="1"/>
        </w:numPr>
        <w:spacing w:lineRule="auto" w:line="240"/>
        <w:rPr>
          <w:b w:val="false"/>
          <w:b w:val="false"/>
          <w:bCs w:val="false"/>
          <w:color w:val="000000"/>
        </w:rPr>
      </w:pPr>
      <w:r>
        <w:rPr>
          <w:rFonts w:eastAsia="Times New Roman"/>
          <w:b w:val="false"/>
          <w:bCs w:val="false"/>
          <w:color w:val="000000"/>
          <w:szCs w:val="24"/>
          <w:lang w:val="en-US" w:eastAsia="ru-RU"/>
        </w:rPr>
        <w:t xml:space="preserve">Ivanov, DA (Ivanov, D. A.); Petrov, NK (Petrov, N. Kh.); Alfimov, MV (Alfimov, M. V.); Vedernikov, AI (Vedernikov, A. I.); Gromov, SP (Gromov, S. P.), «Supramolecular Assembler Based on Cucurbit[8]uril: Photodimerization of a Styryl Dye in Water» // </w:t>
      </w:r>
      <w:bookmarkStart w:id="14" w:name="OLE_LINK217"/>
      <w:bookmarkStart w:id="15" w:name="OLE_LINK218"/>
      <w:bookmarkStart w:id="16" w:name="OLE_LINK219"/>
      <w:r>
        <w:rPr>
          <w:rFonts w:eastAsia="Times New Roman"/>
          <w:b w:val="false"/>
          <w:bCs w:val="false"/>
          <w:color w:val="000000"/>
          <w:szCs w:val="24"/>
          <w:lang w:val="en-US" w:eastAsia="ru-RU"/>
        </w:rPr>
        <w:t>HIGH ENERGY CHEMISTRY – 2014. – V. 48. - № 4. - P. 253-259.</w:t>
      </w:r>
      <w:bookmarkEnd w:id="14"/>
      <w:bookmarkEnd w:id="15"/>
      <w:bookmarkEnd w:id="16"/>
      <w:r>
        <w:rPr>
          <w:rFonts w:eastAsia="Times New Roman"/>
          <w:b w:val="false"/>
          <w:bCs w:val="false"/>
          <w:color w:val="000000"/>
          <w:szCs w:val="24"/>
          <w:lang w:val="en-US" w:eastAsia="ru-RU"/>
        </w:rPr>
        <w:t xml:space="preserve"> </w:t>
      </w:r>
    </w:p>
    <w:p>
      <w:pPr>
        <w:pStyle w:val="Normal"/>
        <w:numPr>
          <w:ilvl w:val="0"/>
          <w:numId w:val="0"/>
        </w:numPr>
        <w:spacing w:lineRule="auto" w:line="240"/>
        <w:ind w:left="720" w:hanging="0"/>
        <w:rPr>
          <w:rFonts w:eastAsia="Times New Roman"/>
          <w:b w:val="false"/>
          <w:b w:val="false"/>
          <w:bCs w:val="false"/>
          <w:color w:val="000000"/>
          <w:szCs w:val="24"/>
          <w:lang w:val="en-US" w:eastAsia="ru-RU"/>
        </w:rPr>
      </w:pPr>
      <w:r>
        <w:rPr>
          <w:rFonts w:eastAsia="Times New Roman"/>
          <w:b w:val="false"/>
          <w:bCs w:val="false"/>
          <w:color w:val="000000"/>
          <w:szCs w:val="24"/>
          <w:lang w:val="en-US" w:eastAsia="ru-RU"/>
        </w:rPr>
      </w:r>
    </w:p>
    <w:p>
      <w:pPr>
        <w:pStyle w:val="Normal"/>
        <w:numPr>
          <w:ilvl w:val="0"/>
          <w:numId w:val="1"/>
        </w:numPr>
        <w:spacing w:lineRule="auto" w:line="240"/>
        <w:rPr>
          <w:b w:val="false"/>
          <w:b w:val="false"/>
          <w:bCs w:val="false"/>
          <w:color w:val="000000"/>
        </w:rPr>
      </w:pPr>
      <w:r>
        <w:rPr>
          <w:rFonts w:eastAsia="Times New Roman"/>
          <w:b w:val="false"/>
          <w:bCs w:val="false"/>
          <w:color w:val="000000"/>
          <w:szCs w:val="24"/>
          <w:lang w:val="en-US" w:eastAsia="ru-RU"/>
        </w:rPr>
        <w:t xml:space="preserve">Волчков В. В., Химич М. Н., Ужинова Л. Д., Ужинов Б. М., Мельников М. Я., Громов С. П., Ведерников А. И., Сазонов С. К., Алфимов М. В. “ Молекулярные роторы на основе стириловых красителей. Вязкостная зависимость внутреннего вращения фрагментов в молекулах.” // </w:t>
      </w:r>
      <w:r>
        <w:rPr>
          <w:rFonts w:eastAsia="Times New Roman"/>
          <w:b w:val="false"/>
          <w:bCs w:val="false"/>
          <w:i/>
          <w:color w:val="000000"/>
          <w:szCs w:val="24"/>
          <w:lang w:val="en-US" w:eastAsia="ru-RU"/>
        </w:rPr>
        <w:t>Изв. АН, Cер. хим.</w:t>
      </w:r>
      <w:r>
        <w:rPr>
          <w:rFonts w:eastAsia="Times New Roman"/>
          <w:b w:val="false"/>
          <w:bCs w:val="false"/>
          <w:color w:val="000000"/>
          <w:szCs w:val="24"/>
          <w:lang w:val="en-US" w:eastAsia="ru-RU"/>
        </w:rPr>
        <w:t xml:space="preserve"> – 2014. - № 8. – С. 1728-1733.</w:t>
      </w:r>
    </w:p>
    <w:p>
      <w:pPr>
        <w:pStyle w:val="Normal"/>
        <w:numPr>
          <w:ilvl w:val="0"/>
          <w:numId w:val="0"/>
        </w:numPr>
        <w:spacing w:lineRule="auto" w:line="240"/>
        <w:ind w:left="720" w:hanging="0"/>
        <w:rPr>
          <w:rFonts w:eastAsia="Times New Roman"/>
          <w:b w:val="false"/>
          <w:b w:val="false"/>
          <w:bCs w:val="false"/>
          <w:color w:val="000000"/>
          <w:szCs w:val="24"/>
          <w:lang w:val="en-US" w:eastAsia="ru-RU"/>
        </w:rPr>
      </w:pPr>
      <w:r>
        <w:rPr>
          <w:rFonts w:eastAsia="Times New Roman"/>
          <w:b w:val="false"/>
          <w:bCs w:val="false"/>
          <w:color w:val="000000"/>
          <w:szCs w:val="24"/>
          <w:lang w:val="en-US" w:eastAsia="ru-RU"/>
        </w:rPr>
      </w:r>
    </w:p>
    <w:p>
      <w:pPr>
        <w:pStyle w:val="Normal"/>
        <w:numPr>
          <w:ilvl w:val="0"/>
          <w:numId w:val="1"/>
        </w:numPr>
        <w:rPr>
          <w:b w:val="false"/>
          <w:b w:val="false"/>
          <w:bCs w:val="false"/>
          <w:color w:val="000000"/>
        </w:rPr>
      </w:pPr>
      <w:r>
        <w:rPr>
          <w:b w:val="false"/>
          <w:bCs w:val="false"/>
          <w:color w:val="000000"/>
        </w:rPr>
        <w:t>Засухина Г. Д., Шишкина А. А., Васильева И. М., Рогожин Е. А., Михайлов В. Ф., Раева Н. Ф., Шуленина Л. В., Громов С. П., Алфимов М. В. “Сравнительный анализ экспрессии генов в клетках крови и опухолевых клетках человека, обработанных антимутагенами.” // ДАН. – 2014. – Т. 457. - №6. – С. 721-723.</w:t>
      </w:r>
    </w:p>
    <w:p>
      <w:pPr>
        <w:pStyle w:val="Normal"/>
        <w:numPr>
          <w:ilvl w:val="0"/>
          <w:numId w:val="1"/>
        </w:numPr>
        <w:spacing w:lineRule="auto" w:line="240"/>
        <w:rPr>
          <w:b w:val="false"/>
          <w:b w:val="false"/>
          <w:bCs w:val="false"/>
          <w:color w:val="000000"/>
        </w:rPr>
      </w:pPr>
      <w:r>
        <w:rPr>
          <w:rFonts w:eastAsia="Times New Roman"/>
          <w:b w:val="false"/>
          <w:bCs w:val="false"/>
          <w:color w:val="000000"/>
          <w:szCs w:val="24"/>
          <w:lang w:val="en-US" w:eastAsia="ru-RU"/>
        </w:rPr>
        <w:t xml:space="preserve">Zasukhina, GD (Zasukhina, G. D.); Shishkina, AA (Shishkina, A. A.); Vasilyeva, IM (Vasilyeva, I. M.); Rogozhin, EA (Rogozhin, E. A.); Mikhajlov, VF (Mikhajlov, V. F.); Raeva, NF (Raeva, N. F.); Shulenina, LV (Shulenina, L. V.); Gromov, SP (Gromov, S. P.); Alfimov, MV (Alfimov, M. V.), «Comparative analysis of gene expression in human blood cells and in rhabdomyosarcoma cells pretreated with antimutagens» // DOKLADY BIOCHEMISTRY AND BIOPHYSICS – 2014. V. 457 - No. 1. - P. 160-162. </w:t>
      </w:r>
    </w:p>
    <w:p>
      <w:pPr>
        <w:pStyle w:val="Normal"/>
        <w:numPr>
          <w:ilvl w:val="0"/>
          <w:numId w:val="0"/>
        </w:numPr>
        <w:spacing w:lineRule="auto" w:line="240"/>
        <w:ind w:left="720" w:hanging="0"/>
        <w:rPr>
          <w:rFonts w:eastAsia="Times New Roman"/>
          <w:b w:val="false"/>
          <w:b w:val="false"/>
          <w:bCs w:val="false"/>
          <w:color w:val="000000"/>
          <w:szCs w:val="24"/>
          <w:lang w:val="en-US" w:eastAsia="ru-RU"/>
        </w:rPr>
      </w:pPr>
      <w:r>
        <w:rPr>
          <w:rFonts w:eastAsia="Times New Roman"/>
          <w:b w:val="false"/>
          <w:bCs w:val="false"/>
          <w:color w:val="000000"/>
          <w:szCs w:val="24"/>
          <w:lang w:val="en-US" w:eastAsia="ru-RU"/>
        </w:rPr>
      </w:r>
    </w:p>
    <w:p>
      <w:pPr>
        <w:pStyle w:val="Normal"/>
        <w:numPr>
          <w:ilvl w:val="0"/>
          <w:numId w:val="0"/>
        </w:numPr>
        <w:spacing w:lineRule="auto" w:line="240"/>
        <w:ind w:left="720" w:hanging="0"/>
        <w:rPr>
          <w:rFonts w:eastAsia="Times New Roman"/>
          <w:b/>
          <w:b/>
          <w:bCs/>
          <w:color w:val="000000"/>
          <w:szCs w:val="24"/>
          <w:lang w:val="en-US" w:eastAsia="ru-RU"/>
        </w:rPr>
      </w:pPr>
      <w:r>
        <w:rPr>
          <w:rFonts w:eastAsia="Times New Roman"/>
          <w:b/>
          <w:bCs/>
          <w:color w:val="000000"/>
          <w:szCs w:val="24"/>
          <w:lang w:val="en-US" w:eastAsia="ru-RU"/>
        </w:rPr>
      </w:r>
    </w:p>
    <w:p>
      <w:pPr>
        <w:pStyle w:val="Normal"/>
        <w:numPr>
          <w:ilvl w:val="0"/>
          <w:numId w:val="1"/>
        </w:numPr>
        <w:spacing w:lineRule="auto" w:line="240"/>
        <w:rPr>
          <w:b w:val="false"/>
          <w:b w:val="false"/>
          <w:bCs w:val="false"/>
          <w:color w:val="000000"/>
        </w:rPr>
      </w:pPr>
      <w:r>
        <w:rPr>
          <w:rFonts w:eastAsia="Times New Roman"/>
          <w:b w:val="false"/>
          <w:bCs w:val="false"/>
          <w:color w:val="000000"/>
          <w:szCs w:val="24"/>
          <w:lang w:val="en-US" w:eastAsia="ru-RU"/>
        </w:rPr>
        <w:t>Кузьмина Л. Г., Ведерников А. И., Ховард Дж. А. К., Лермонтова Э. Х., Чураков А. В., Алфимов М. В., Громов С. П. “Особенности упаковки катионов в кристаллических формах иодида 18</w:t>
        <w:noBreakHyphen/>
        <w:t>краун-6-содержащего стирилового красителя и осуществимость в них твердофазной реакции [2+2]-автофотоциклоприсоединения.” // Журн. структур. химии -2014. – Т. 55. - Приложение № 2. - С. 308-319.</w:t>
      </w:r>
    </w:p>
    <w:p>
      <w:pPr>
        <w:pStyle w:val="Normal"/>
        <w:numPr>
          <w:ilvl w:val="0"/>
          <w:numId w:val="0"/>
        </w:numPr>
        <w:spacing w:lineRule="auto" w:line="240"/>
        <w:ind w:left="720" w:hanging="0"/>
        <w:rPr>
          <w:rFonts w:eastAsia="Times New Roman"/>
          <w:b w:val="false"/>
          <w:b w:val="false"/>
          <w:bCs w:val="false"/>
          <w:color w:val="000000"/>
          <w:szCs w:val="24"/>
          <w:lang w:val="en-US" w:eastAsia="ru-RU"/>
        </w:rPr>
      </w:pPr>
      <w:r>
        <w:rPr>
          <w:rFonts w:eastAsia="Times New Roman"/>
          <w:b w:val="false"/>
          <w:bCs w:val="false"/>
          <w:color w:val="000000"/>
          <w:szCs w:val="24"/>
          <w:lang w:val="en-US" w:eastAsia="ru-RU"/>
        </w:rPr>
      </w:r>
    </w:p>
    <w:p>
      <w:pPr>
        <w:pStyle w:val="Normal"/>
        <w:widowControl w:val="false"/>
        <w:numPr>
          <w:ilvl w:val="0"/>
          <w:numId w:val="1"/>
        </w:numPr>
        <w:spacing w:lineRule="auto" w:line="240" w:before="0" w:after="0"/>
        <w:contextualSpacing/>
        <w:jc w:val="both"/>
        <w:rPr>
          <w:b w:val="false"/>
          <w:b w:val="false"/>
          <w:bCs w:val="false"/>
          <w:color w:val="000000"/>
        </w:rPr>
      </w:pPr>
      <w:r>
        <w:rPr>
          <w:rFonts w:eastAsia="Times New Roman"/>
          <w:b w:val="false"/>
          <w:bCs w:val="false"/>
          <w:color w:val="000000"/>
          <w:szCs w:val="24"/>
          <w:lang w:val="en-US" w:eastAsia="ru-RU"/>
        </w:rPr>
        <w:t xml:space="preserve">Kuz’mina L. G., Vedernikov A. I., Churakov A. V., Lermontova E. Kh., Howard J. A. K., Alfimov M. V., Gromov S. P. “Influence of the anion nature on styryl dye crystal packing and feasibility of the direct and back [2+2] photocycloaddition reactions without single crystal degradation” // </w:t>
      </w:r>
      <w:r>
        <w:rPr>
          <w:rFonts w:eastAsia="Times New Roman"/>
          <w:b w:val="false"/>
          <w:bCs w:val="false"/>
          <w:i/>
          <w:color w:val="000000"/>
          <w:szCs w:val="24"/>
          <w:lang w:val="en-US" w:eastAsia="ru-RU"/>
        </w:rPr>
        <w:t>Cryst.Eng.Comm.</w:t>
      </w:r>
      <w:r>
        <w:rPr>
          <w:rFonts w:eastAsia="Times New Roman"/>
          <w:b w:val="false"/>
          <w:bCs w:val="false"/>
          <w:color w:val="000000"/>
          <w:szCs w:val="24"/>
          <w:lang w:val="en-US" w:eastAsia="ru-RU"/>
        </w:rPr>
        <w:t xml:space="preserve"> – 2014. – V. 16. – Iss. 24 – P. 5364-5378. </w:t>
      </w:r>
    </w:p>
    <w:p>
      <w:pPr>
        <w:pStyle w:val="Normal"/>
        <w:widowControl w:val="false"/>
        <w:numPr>
          <w:ilvl w:val="0"/>
          <w:numId w:val="0"/>
        </w:numPr>
        <w:spacing w:lineRule="auto" w:line="240" w:before="0" w:after="0"/>
        <w:ind w:left="720" w:hanging="0"/>
        <w:contextualSpacing/>
        <w:jc w:val="both"/>
        <w:rPr>
          <w:rFonts w:eastAsia="Times New Roman"/>
          <w:b w:val="false"/>
          <w:b w:val="false"/>
          <w:bCs w:val="false"/>
          <w:color w:val="000000"/>
          <w:szCs w:val="24"/>
          <w:lang w:val="en-US" w:eastAsia="ru-RU"/>
        </w:rPr>
      </w:pPr>
      <w:r>
        <w:rPr>
          <w:rFonts w:eastAsia="Times New Roman"/>
          <w:b w:val="false"/>
          <w:bCs w:val="false"/>
          <w:color w:val="000000"/>
          <w:szCs w:val="24"/>
          <w:lang w:val="en-US" w:eastAsia="ru-RU"/>
        </w:rPr>
      </w:r>
    </w:p>
    <w:p>
      <w:pPr>
        <w:pStyle w:val="Normal"/>
        <w:widowControl w:val="false"/>
        <w:numPr>
          <w:ilvl w:val="0"/>
          <w:numId w:val="1"/>
        </w:numPr>
        <w:spacing w:lineRule="auto" w:line="240" w:before="0" w:after="0"/>
        <w:contextualSpacing/>
        <w:jc w:val="both"/>
        <w:rPr>
          <w:b w:val="false"/>
          <w:b w:val="false"/>
          <w:bCs w:val="false"/>
          <w:color w:val="000000"/>
        </w:rPr>
      </w:pPr>
      <w:r>
        <w:rPr>
          <w:rFonts w:eastAsia="Times New Roman"/>
          <w:b w:val="false"/>
          <w:bCs w:val="false"/>
          <w:color w:val="000000"/>
          <w:szCs w:val="24"/>
          <w:lang w:val="en-US" w:eastAsia="ru-RU"/>
        </w:rPr>
        <w:t xml:space="preserve">Petrov N., Ivanov D., Ivanov A., Alfimov M., Vedernikov A., Gromov S. </w:t>
      </w:r>
      <w:bookmarkStart w:id="17" w:name="OLE_LINK121"/>
      <w:bookmarkStart w:id="18" w:name="OLE_LINK120"/>
      <w:bookmarkStart w:id="19" w:name="OLE_LINK119"/>
      <w:r>
        <w:rPr>
          <w:rFonts w:eastAsia="Times New Roman"/>
          <w:b w:val="false"/>
          <w:bCs w:val="false"/>
          <w:color w:val="000000"/>
          <w:szCs w:val="24"/>
          <w:lang w:val="en-US" w:eastAsia="ru-RU"/>
        </w:rPr>
        <w:t xml:space="preserve">"A fast relaxation of electronically-excited inclusion complexes of a styryl dye with cucurbit[7]uril" // </w:t>
      </w:r>
      <w:r>
        <w:rPr>
          <w:rFonts w:eastAsia="Times New Roman"/>
          <w:b w:val="false"/>
          <w:bCs w:val="false"/>
          <w:i/>
          <w:color w:val="000000"/>
          <w:szCs w:val="24"/>
          <w:lang w:val="en-US" w:eastAsia="ru-RU"/>
        </w:rPr>
        <w:t>Chem. Phys. Lett.</w:t>
      </w:r>
      <w:r>
        <w:rPr>
          <w:rFonts w:eastAsia="Times New Roman"/>
          <w:b w:val="false"/>
          <w:bCs w:val="false"/>
          <w:color w:val="000000"/>
          <w:szCs w:val="24"/>
          <w:lang w:val="en-US" w:eastAsia="ru-RU"/>
        </w:rPr>
        <w:t xml:space="preserve"> – 2014. – V. 610. – P. 91-94.</w:t>
      </w:r>
      <w:bookmarkEnd w:id="17"/>
      <w:bookmarkEnd w:id="18"/>
      <w:bookmarkEnd w:id="19"/>
      <w:r>
        <w:rPr>
          <w:rFonts w:eastAsia="Times New Roman"/>
          <w:b w:val="false"/>
          <w:bCs w:val="false"/>
          <w:color w:val="000000"/>
          <w:szCs w:val="24"/>
          <w:lang w:val="en-US" w:eastAsia="ru-RU"/>
        </w:rPr>
        <w:t xml:space="preserve"> </w:t>
      </w:r>
    </w:p>
    <w:p>
      <w:pPr>
        <w:pStyle w:val="Normal"/>
        <w:widowControl w:val="false"/>
        <w:numPr>
          <w:ilvl w:val="0"/>
          <w:numId w:val="0"/>
        </w:numPr>
        <w:spacing w:lineRule="auto" w:line="240" w:before="0" w:after="0"/>
        <w:ind w:left="720" w:hanging="0"/>
        <w:contextualSpacing/>
        <w:jc w:val="both"/>
        <w:rPr>
          <w:rFonts w:eastAsia="Times New Roman"/>
          <w:b/>
          <w:b/>
          <w:bCs/>
          <w:color w:val="000000"/>
          <w:szCs w:val="24"/>
          <w:lang w:val="en-US" w:eastAsia="ru-RU"/>
        </w:rPr>
      </w:pPr>
      <w:r>
        <w:rPr>
          <w:rFonts w:eastAsia="Times New Roman"/>
          <w:b/>
          <w:bCs/>
          <w:color w:val="000000"/>
          <w:szCs w:val="24"/>
          <w:lang w:val="en-US" w:eastAsia="ru-RU"/>
        </w:rPr>
      </w:r>
    </w:p>
    <w:p>
      <w:pPr>
        <w:pStyle w:val="Normal"/>
        <w:widowControl w:val="false"/>
        <w:numPr>
          <w:ilvl w:val="0"/>
          <w:numId w:val="1"/>
        </w:numPr>
        <w:spacing w:lineRule="auto" w:line="240" w:before="0" w:after="0"/>
        <w:contextualSpacing/>
        <w:jc w:val="both"/>
        <w:rPr>
          <w:b w:val="false"/>
          <w:b w:val="false"/>
          <w:bCs w:val="false"/>
          <w:color w:val="000000"/>
        </w:rPr>
      </w:pPr>
      <w:r>
        <w:rPr>
          <w:rFonts w:eastAsia="Times New Roman"/>
          <w:b w:val="false"/>
          <w:bCs w:val="false"/>
          <w:color w:val="000000"/>
          <w:szCs w:val="24"/>
          <w:lang w:val="en-US" w:eastAsia="ru-RU"/>
        </w:rPr>
        <w:t xml:space="preserve">Fomina M. V., Nikiforov A. S., Vedernikov A. I., Kurchavov N. A., Gromov S. P. “Self-assembly of supramolecular complexes of cyanine dyes containing terminal ammonium groups with bis(18-crown-6)stilbene.” // </w:t>
      </w:r>
      <w:r>
        <w:rPr>
          <w:rFonts w:eastAsia="Times New Roman"/>
          <w:b w:val="false"/>
          <w:bCs w:val="false"/>
          <w:i/>
          <w:color w:val="000000"/>
          <w:szCs w:val="24"/>
          <w:lang w:val="en-US" w:eastAsia="ru-RU"/>
        </w:rPr>
        <w:t>Mendeleev Commun.</w:t>
      </w:r>
      <w:r>
        <w:rPr>
          <w:rFonts w:eastAsia="Times New Roman"/>
          <w:b w:val="false"/>
          <w:bCs w:val="false"/>
          <w:color w:val="000000"/>
          <w:szCs w:val="24"/>
          <w:lang w:val="en-US" w:eastAsia="ru-RU"/>
        </w:rPr>
        <w:t xml:space="preserve"> </w:t>
      </w:r>
      <w:bookmarkStart w:id="20" w:name="OLE_LINK113"/>
      <w:bookmarkStart w:id="21" w:name="OLE_LINK114"/>
      <w:bookmarkStart w:id="22" w:name="OLE_LINK115"/>
      <w:r>
        <w:rPr>
          <w:rFonts w:eastAsia="Times New Roman"/>
          <w:b w:val="false"/>
          <w:bCs w:val="false"/>
          <w:color w:val="000000"/>
          <w:szCs w:val="24"/>
          <w:lang w:val="en-US" w:eastAsia="ru-RU"/>
        </w:rPr>
        <w:t>– 2014. – V. 24. – P. 295-297</w:t>
      </w:r>
      <w:bookmarkEnd w:id="20"/>
      <w:bookmarkEnd w:id="21"/>
      <w:bookmarkEnd w:id="22"/>
      <w:r>
        <w:rPr>
          <w:rFonts w:eastAsia="Times New Roman"/>
          <w:b w:val="false"/>
          <w:bCs w:val="false"/>
          <w:color w:val="000000"/>
          <w:szCs w:val="24"/>
          <w:lang w:val="en-US" w:eastAsia="ru-RU"/>
        </w:rPr>
        <w:t xml:space="preserve">. </w:t>
      </w:r>
    </w:p>
    <w:p>
      <w:pPr>
        <w:pStyle w:val="Normal"/>
        <w:widowControl w:val="false"/>
        <w:numPr>
          <w:ilvl w:val="0"/>
          <w:numId w:val="0"/>
        </w:numPr>
        <w:spacing w:lineRule="auto" w:line="240" w:before="0" w:after="0"/>
        <w:ind w:left="720" w:hanging="0"/>
        <w:contextualSpacing/>
        <w:jc w:val="both"/>
        <w:rPr>
          <w:rFonts w:eastAsia="Times New Roman"/>
          <w:b w:val="false"/>
          <w:b w:val="false"/>
          <w:bCs w:val="false"/>
          <w:color w:val="000000"/>
          <w:szCs w:val="24"/>
          <w:lang w:val="en-US" w:eastAsia="ru-RU"/>
        </w:rPr>
      </w:pPr>
      <w:r>
        <w:rPr>
          <w:rFonts w:eastAsia="Times New Roman"/>
          <w:b w:val="false"/>
          <w:bCs w:val="false"/>
          <w:color w:val="000000"/>
          <w:szCs w:val="24"/>
          <w:lang w:val="en-US" w:eastAsia="ru-RU"/>
        </w:rPr>
      </w:r>
    </w:p>
    <w:p>
      <w:pPr>
        <w:pStyle w:val="Normal"/>
        <w:widowControl w:val="false"/>
        <w:numPr>
          <w:ilvl w:val="0"/>
          <w:numId w:val="1"/>
        </w:numPr>
        <w:spacing w:lineRule="auto" w:line="240" w:before="0" w:after="0"/>
        <w:contextualSpacing/>
        <w:jc w:val="both"/>
        <w:rPr>
          <w:b w:val="false"/>
          <w:b w:val="false"/>
          <w:bCs w:val="false"/>
          <w:color w:val="000000"/>
        </w:rPr>
      </w:pPr>
      <w:r>
        <w:rPr>
          <w:rFonts w:eastAsia="Times New Roman"/>
          <w:b w:val="false"/>
          <w:bCs w:val="false"/>
          <w:color w:val="000000"/>
          <w:szCs w:val="24"/>
          <w:lang w:val="en-US" w:eastAsia="ru-RU"/>
        </w:rPr>
        <w:t xml:space="preserve">Gromov S. P., Vedernikov A. I., Lobova N. A., Kuz’mina L. G., Dmitrieva S. N., Strelenko Yu. A., Howard J. A. K. “Synthesis, Structure, and Properties of Supramolecular Photoswitches Based on Ammonioalkyl Derivatives of Crown-Ether Styryl Dyes” // </w:t>
      </w:r>
      <w:r>
        <w:rPr>
          <w:rFonts w:eastAsia="Times New Roman"/>
          <w:b w:val="false"/>
          <w:bCs w:val="false"/>
          <w:i/>
          <w:color w:val="000000"/>
          <w:szCs w:val="24"/>
          <w:lang w:val="en-US" w:eastAsia="ru-RU"/>
        </w:rPr>
        <w:t>J. Org. Chem.</w:t>
      </w:r>
      <w:r>
        <w:rPr>
          <w:rFonts w:eastAsia="Times New Roman"/>
          <w:b w:val="false"/>
          <w:bCs w:val="false"/>
          <w:color w:val="000000"/>
          <w:szCs w:val="24"/>
          <w:lang w:val="en-US" w:eastAsia="ru-RU"/>
        </w:rPr>
        <w:t xml:space="preserve"> – 2014. – V. 79. – </w:t>
      </w:r>
      <w:bookmarkStart w:id="23" w:name="OLE_LINK129"/>
      <w:bookmarkStart w:id="24" w:name="OLE_LINK128"/>
      <w:bookmarkStart w:id="25" w:name="OLE_LINK127"/>
      <w:r>
        <w:rPr>
          <w:rFonts w:eastAsia="Times New Roman"/>
          <w:b w:val="false"/>
          <w:bCs w:val="false"/>
          <w:color w:val="000000"/>
          <w:szCs w:val="24"/>
          <w:lang w:val="en-US" w:eastAsia="ru-RU"/>
        </w:rPr>
        <w:t>No. 23. - P. 11416−11430</w:t>
      </w:r>
      <w:bookmarkEnd w:id="23"/>
      <w:bookmarkEnd w:id="24"/>
      <w:bookmarkEnd w:id="25"/>
      <w:r>
        <w:rPr>
          <w:rFonts w:eastAsia="Times New Roman"/>
          <w:b w:val="false"/>
          <w:bCs w:val="false"/>
          <w:color w:val="000000"/>
          <w:szCs w:val="24"/>
          <w:lang w:val="en-US" w:eastAsia="ru-RU"/>
        </w:rPr>
        <w:t>.</w:t>
      </w:r>
    </w:p>
    <w:p>
      <w:pPr>
        <w:pStyle w:val="Normal"/>
        <w:numPr>
          <w:ilvl w:val="0"/>
          <w:numId w:val="0"/>
        </w:numPr>
        <w:spacing w:lineRule="auto" w:line="240"/>
        <w:ind w:left="720" w:hanging="0"/>
        <w:rPr>
          <w:b w:val="false"/>
          <w:b w:val="false"/>
          <w:bCs w:val="false"/>
          <w:color w:val="000000"/>
          <w:szCs w:val="24"/>
        </w:rPr>
      </w:pPr>
      <w:r>
        <w:rPr>
          <w:b w:val="false"/>
          <w:bCs w:val="false"/>
          <w:color w:val="000000"/>
          <w:szCs w:val="24"/>
        </w:rPr>
      </w:r>
    </w:p>
    <w:p>
      <w:pPr>
        <w:pStyle w:val="Normal"/>
        <w:numPr>
          <w:ilvl w:val="0"/>
          <w:numId w:val="0"/>
        </w:numPr>
        <w:spacing w:lineRule="auto" w:line="240"/>
        <w:ind w:left="720" w:hanging="0"/>
        <w:rPr>
          <w:b/>
          <w:b/>
          <w:bCs/>
          <w:szCs w:val="24"/>
        </w:rPr>
      </w:pPr>
      <w:r>
        <w:rPr>
          <w:b w:val="false"/>
          <w:bCs w:val="false"/>
          <w:color w:val="000000"/>
          <w:szCs w:val="24"/>
        </w:rPr>
        <w:t>2013</w:t>
      </w:r>
    </w:p>
    <w:p>
      <w:pPr>
        <w:pStyle w:val="Normal"/>
        <w:numPr>
          <w:ilvl w:val="0"/>
          <w:numId w:val="0"/>
        </w:numPr>
        <w:spacing w:lineRule="auto" w:line="240"/>
        <w:ind w:left="720" w:hanging="0"/>
        <w:rPr>
          <w:b w:val="false"/>
          <w:b w:val="false"/>
          <w:bCs w:val="false"/>
          <w:color w:val="000000"/>
          <w:szCs w:val="24"/>
        </w:rPr>
      </w:pPr>
      <w:r>
        <w:rPr>
          <w:b w:val="false"/>
          <w:bCs w:val="false"/>
          <w:color w:val="000000"/>
          <w:szCs w:val="24"/>
        </w:rPr>
      </w:r>
    </w:p>
    <w:p>
      <w:pPr>
        <w:pStyle w:val="Normal"/>
        <w:numPr>
          <w:ilvl w:val="0"/>
          <w:numId w:val="1"/>
        </w:numPr>
        <w:spacing w:lineRule="auto" w:line="240"/>
        <w:jc w:val="both"/>
        <w:rPr>
          <w:b w:val="false"/>
          <w:b w:val="false"/>
          <w:bCs w:val="false"/>
          <w:color w:val="000000"/>
        </w:rPr>
      </w:pPr>
      <w:r>
        <w:rPr>
          <w:b w:val="false"/>
          <w:bCs w:val="false"/>
          <w:color w:val="000000"/>
          <w:szCs w:val="24"/>
          <w:lang w:val="en-US" w:eastAsia="en-US"/>
        </w:rPr>
        <w:t>Волчкова Е. В., Мищихина Е. А., Буслаева Т. М., Громов С. П. “Экстракция благородных металлов макроциклическими соединениями.” М.: Изд-во МИТХТ – 2013. - 112 с. ISBN 978–5–904742–18–8.</w:t>
      </w:r>
    </w:p>
    <w:p>
      <w:pPr>
        <w:pStyle w:val="Normal"/>
        <w:numPr>
          <w:ilvl w:val="0"/>
          <w:numId w:val="0"/>
        </w:numPr>
        <w:spacing w:lineRule="auto" w:line="240"/>
        <w:ind w:left="720" w:hanging="0"/>
        <w:jc w:val="both"/>
        <w:rPr>
          <w:b/>
          <w:b/>
          <w:bCs/>
          <w:color w:val="000000"/>
          <w:szCs w:val="24"/>
          <w:lang w:val="en-US" w:eastAsia="en-US"/>
        </w:rPr>
      </w:pPr>
      <w:r>
        <w:rPr>
          <w:b/>
          <w:bCs/>
          <w:color w:val="000000"/>
          <w:szCs w:val="24"/>
          <w:lang w:val="en-US" w:eastAsia="en-US"/>
        </w:rPr>
      </w:r>
    </w:p>
    <w:p>
      <w:pPr>
        <w:pStyle w:val="Normal"/>
        <w:numPr>
          <w:ilvl w:val="0"/>
          <w:numId w:val="1"/>
        </w:numPr>
        <w:spacing w:lineRule="auto" w:line="240"/>
        <w:jc w:val="both"/>
        <w:rPr>
          <w:b w:val="false"/>
          <w:b w:val="false"/>
          <w:bCs w:val="false"/>
        </w:rPr>
      </w:pPr>
      <w:bookmarkStart w:id="26" w:name="OLE_LINK22"/>
      <w:bookmarkStart w:id="27" w:name="OLE_LINK23"/>
      <w:bookmarkStart w:id="28" w:name="OLE_LINK21"/>
      <w:r>
        <w:rPr>
          <w:b w:val="false"/>
          <w:bCs w:val="false"/>
          <w:color w:val="000000"/>
          <w:szCs w:val="24"/>
          <w:lang w:val="en-US" w:eastAsia="en-US"/>
        </w:rPr>
        <w:t>Сажников В. А., Аристархов В. М., Сазонов С. К., Ведерников А. И., Громов С. П., Алфимов М. В. “9-Дифениламиноакридины в качестве молекулярных флуоресцентных хемосенсоров для определения паров полярных растворителей и аминов.” // Химия высоких энергий. – 2013. – Т. 47. - № 6. – С. 490-496</w:t>
      </w:r>
      <w:bookmarkEnd w:id="26"/>
      <w:bookmarkEnd w:id="27"/>
      <w:bookmarkEnd w:id="28"/>
      <w:r>
        <w:rPr>
          <w:b w:val="false"/>
          <w:bCs w:val="false"/>
          <w:color w:val="000000"/>
          <w:szCs w:val="24"/>
          <w:lang w:val="en-US" w:eastAsia="en-US"/>
        </w:rPr>
        <w:t>.</w:t>
      </w:r>
    </w:p>
    <w:p>
      <w:pPr>
        <w:pStyle w:val="Normal"/>
        <w:numPr>
          <w:ilvl w:val="0"/>
          <w:numId w:val="0"/>
        </w:numPr>
        <w:spacing w:lineRule="auto" w:line="240"/>
        <w:ind w:left="720" w:hanging="0"/>
        <w:jc w:val="both"/>
        <w:rPr>
          <w:b/>
          <w:b/>
          <w:bCs/>
          <w:color w:val="000000"/>
          <w:szCs w:val="24"/>
          <w:lang w:val="en-US" w:eastAsia="en-US"/>
        </w:rPr>
      </w:pPr>
      <w:r>
        <w:rPr>
          <w:b/>
          <w:bCs/>
          <w:color w:val="000000"/>
          <w:szCs w:val="24"/>
          <w:lang w:val="en-US" w:eastAsia="en-US"/>
        </w:rPr>
      </w:r>
    </w:p>
    <w:p>
      <w:pPr>
        <w:pStyle w:val="Normal"/>
        <w:numPr>
          <w:ilvl w:val="0"/>
          <w:numId w:val="1"/>
        </w:numPr>
        <w:spacing w:lineRule="auto" w:line="240"/>
        <w:jc w:val="both"/>
        <w:rPr>
          <w:color w:val="000000"/>
        </w:rPr>
      </w:pPr>
      <w:r>
        <w:rPr>
          <w:b w:val="false"/>
          <w:bCs w:val="false"/>
          <w:color w:val="000000"/>
          <w:szCs w:val="24"/>
          <w:lang w:val="en-US" w:eastAsia="en-US"/>
        </w:rPr>
        <w:t>Кузьмина Л. Г., Ведерников А. И., Лермонтова Э. Х., Ховард Дж. А. К., Алфимов М. В., Громов С. П. “Дизайн кристаллических упаковок стирилгетероциклов и особенности реакции [2+2]-фотоциклоприсоединения в их монокристаллах. Сообщение 8. Топохимическое [2+2]-автофотоциклоприсоединение и обратная ему реакция в стириловом красителе ряда бензотиазола.” // Изв. РАН. – 2013. - № 8. - С. 1726-1739.</w:t>
      </w:r>
    </w:p>
    <w:p>
      <w:pPr>
        <w:pStyle w:val="Normal"/>
        <w:numPr>
          <w:ilvl w:val="0"/>
          <w:numId w:val="0"/>
        </w:numPr>
        <w:spacing w:lineRule="auto" w:line="240"/>
        <w:ind w:left="720" w:hanging="0"/>
        <w:jc w:val="both"/>
        <w:rPr>
          <w:b w:val="false"/>
          <w:b w:val="false"/>
          <w:bCs w:val="false"/>
          <w:color w:val="000000"/>
          <w:szCs w:val="24"/>
          <w:lang w:val="en-US" w:eastAsia="en-US"/>
        </w:rPr>
      </w:pPr>
      <w:r>
        <w:rPr>
          <w:b w:val="false"/>
          <w:bCs w:val="false"/>
          <w:color w:val="000000"/>
          <w:szCs w:val="24"/>
          <w:lang w:val="en-US" w:eastAsia="en-US"/>
        </w:rPr>
      </w:r>
    </w:p>
    <w:p>
      <w:pPr>
        <w:pStyle w:val="Normal"/>
        <w:numPr>
          <w:ilvl w:val="0"/>
          <w:numId w:val="1"/>
        </w:numPr>
        <w:spacing w:lineRule="auto" w:line="240"/>
        <w:jc w:val="both"/>
        <w:rPr>
          <w:color w:val="000000"/>
        </w:rPr>
      </w:pPr>
      <w:bookmarkStart w:id="29" w:name="OLE_LINK36"/>
      <w:bookmarkStart w:id="30" w:name="OLE_LINK37"/>
      <w:bookmarkStart w:id="31" w:name="OLE_LINK35"/>
      <w:r>
        <w:rPr>
          <w:b w:val="false"/>
          <w:bCs w:val="false"/>
          <w:color w:val="000000"/>
          <w:szCs w:val="24"/>
          <w:lang w:val="en-US" w:eastAsia="en-US"/>
        </w:rPr>
        <w:t>Назаров В. Б., Авакян В. Г., Фомина М. В., Ведерников А. И., Алфимов М. В., Громов С. П. «Спектральные свойства протонированного нафтилпиридина в присутствии циклодекстринов.» // Изв. РАН. – 2013. - № 10. - С. 2150-2157</w:t>
      </w:r>
      <w:bookmarkEnd w:id="29"/>
      <w:bookmarkEnd w:id="30"/>
      <w:bookmarkEnd w:id="31"/>
      <w:r>
        <w:rPr>
          <w:b w:val="false"/>
          <w:bCs w:val="false"/>
          <w:color w:val="000000"/>
          <w:szCs w:val="24"/>
          <w:lang w:val="en-US" w:eastAsia="en-US"/>
        </w:rPr>
        <w:t>.</w:t>
      </w:r>
    </w:p>
    <w:p>
      <w:pPr>
        <w:pStyle w:val="Normal"/>
        <w:numPr>
          <w:ilvl w:val="0"/>
          <w:numId w:val="0"/>
        </w:numPr>
        <w:spacing w:lineRule="auto" w:line="240"/>
        <w:ind w:left="720" w:hanging="0"/>
        <w:jc w:val="both"/>
        <w:rPr>
          <w:b w:val="false"/>
          <w:b w:val="false"/>
          <w:bCs w:val="false"/>
          <w:color w:val="000000"/>
          <w:szCs w:val="24"/>
          <w:lang w:val="en-US" w:eastAsia="en-US"/>
        </w:rPr>
      </w:pPr>
      <w:r>
        <w:rPr>
          <w:b w:val="false"/>
          <w:bCs w:val="false"/>
          <w:color w:val="000000"/>
          <w:szCs w:val="24"/>
          <w:lang w:val="en-US" w:eastAsia="en-US"/>
        </w:rPr>
      </w:r>
    </w:p>
    <w:p>
      <w:pPr>
        <w:pStyle w:val="Normal"/>
        <w:numPr>
          <w:ilvl w:val="0"/>
          <w:numId w:val="1"/>
        </w:numPr>
        <w:spacing w:lineRule="auto" w:line="240"/>
        <w:jc w:val="both"/>
        <w:rPr>
          <w:color w:val="000000"/>
        </w:rPr>
      </w:pPr>
      <w:r>
        <w:rPr>
          <w:b w:val="false"/>
          <w:bCs w:val="false"/>
          <w:color w:val="000000"/>
          <w:szCs w:val="24"/>
          <w:lang w:val="en-US" w:eastAsia="en-US"/>
        </w:rPr>
        <w:t>Засухина Г. Д., Шагирова Ж. М., Бабинцев М. В., Васильева И. М., Рогожин Е. А., Одинцова Т. И., Михайлов В. Ф., Громов С. П., Ведерников А. И., Алфимов М. В., “Модуляция антимутагенами экспрессии генов в клетках человека, различающихся по чувствительности к генотоксическим воздействиям” // ДАН. - 2013. - Т. 453. - № 1. - С. 99-101</w:t>
      </w:r>
    </w:p>
    <w:p>
      <w:pPr>
        <w:pStyle w:val="Normal"/>
        <w:numPr>
          <w:ilvl w:val="0"/>
          <w:numId w:val="0"/>
        </w:numPr>
        <w:spacing w:lineRule="auto" w:line="240"/>
        <w:ind w:left="720" w:hanging="0"/>
        <w:jc w:val="both"/>
        <w:rPr>
          <w:b w:val="false"/>
          <w:b w:val="false"/>
          <w:bCs w:val="false"/>
          <w:color w:val="000000"/>
          <w:szCs w:val="24"/>
          <w:lang w:val="en-US" w:eastAsia="en-US"/>
        </w:rPr>
      </w:pPr>
      <w:r>
        <w:rPr>
          <w:b w:val="false"/>
          <w:bCs w:val="false"/>
          <w:color w:val="000000"/>
          <w:szCs w:val="24"/>
          <w:lang w:val="en-US" w:eastAsia="en-US"/>
        </w:rPr>
      </w:r>
    </w:p>
    <w:p>
      <w:pPr>
        <w:pStyle w:val="Normal"/>
        <w:numPr>
          <w:ilvl w:val="0"/>
          <w:numId w:val="1"/>
        </w:numPr>
        <w:spacing w:lineRule="auto" w:line="240"/>
        <w:jc w:val="both"/>
        <w:rPr>
          <w:color w:val="000000"/>
        </w:rPr>
      </w:pPr>
      <w:r>
        <w:rPr>
          <w:b w:val="false"/>
          <w:bCs w:val="false"/>
          <w:color w:val="000000"/>
          <w:szCs w:val="24"/>
          <w:lang w:val="en-US" w:eastAsia="en-US"/>
        </w:rPr>
        <w:t>Воскресенский Л. Г., Овчаров М. В., Борисова Т. Н., Листратова А. В., Куликова Л. Н., Сорокина Е. А., Громов С. П., Варламов А. В. “Синтез 4-аминозамещенных тетрагидропиримидо[4,5-d]азоцинов.” // ХГС. – 2013. – № 8. – С. 1267-1274.</w:t>
      </w:r>
    </w:p>
    <w:p>
      <w:pPr>
        <w:pStyle w:val="Normal"/>
        <w:numPr>
          <w:ilvl w:val="0"/>
          <w:numId w:val="0"/>
        </w:numPr>
        <w:spacing w:lineRule="auto" w:line="240"/>
        <w:ind w:left="720" w:hanging="0"/>
        <w:jc w:val="both"/>
        <w:rPr>
          <w:b w:val="false"/>
          <w:b w:val="false"/>
          <w:bCs w:val="false"/>
          <w:color w:val="000000"/>
          <w:szCs w:val="24"/>
          <w:lang w:val="en-US" w:eastAsia="en-US"/>
        </w:rPr>
      </w:pPr>
      <w:r>
        <w:rPr>
          <w:b w:val="false"/>
          <w:bCs w:val="false"/>
          <w:color w:val="000000"/>
          <w:szCs w:val="24"/>
          <w:lang w:val="en-US" w:eastAsia="en-US"/>
        </w:rPr>
      </w:r>
    </w:p>
    <w:p>
      <w:pPr>
        <w:pStyle w:val="Normal"/>
        <w:widowControl w:val="false"/>
        <w:numPr>
          <w:ilvl w:val="0"/>
          <w:numId w:val="1"/>
        </w:numPr>
        <w:spacing w:lineRule="auto" w:line="240" w:before="0" w:after="0"/>
        <w:contextualSpacing/>
        <w:jc w:val="both"/>
        <w:rPr>
          <w:color w:val="000000"/>
        </w:rPr>
      </w:pPr>
      <w:r>
        <w:rPr>
          <w:b w:val="false"/>
          <w:bCs w:val="false"/>
          <w:color w:val="000000"/>
          <w:szCs w:val="24"/>
          <w:lang w:val="en-US" w:eastAsia="en-US"/>
        </w:rPr>
        <w:t xml:space="preserve">Viacheslav A. Sazhnikov, Artem A. Khlebunov, Sergey K. Sazonov, Artem I. Vedernikov, Andrei A. Safonov, Alexander A. Bagatur’yants, Lyudmila G. Kuz’mina, Judith A.K. Howard, Sergey P. Gromov, Michael V. Alﬁmov. “Synthesis, structure and spectral properties of 9-diarylamino-substituted acridines.” // </w:t>
      </w:r>
      <w:r>
        <w:rPr>
          <w:b/>
          <w:bCs w:val="false"/>
          <w:i/>
          <w:color w:val="000000"/>
          <w:szCs w:val="24"/>
          <w:lang w:val="en-US" w:eastAsia="en-US"/>
        </w:rPr>
        <w:t>J. Mol. Struct.</w:t>
      </w:r>
      <w:r>
        <w:rPr>
          <w:b w:val="false"/>
          <w:bCs w:val="false"/>
          <w:color w:val="000000"/>
          <w:szCs w:val="24"/>
          <w:lang w:val="en-US" w:eastAsia="en-US"/>
        </w:rPr>
        <w:t xml:space="preserve"> – 2013. – V. 1053. – P. 79–88. </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lang w:val="en-US" w:eastAsia="en-US"/>
        </w:rPr>
      </w:pPr>
      <w:r>
        <w:rPr>
          <w:b w:val="false"/>
          <w:bCs w:val="false"/>
          <w:color w:val="000000"/>
          <w:szCs w:val="24"/>
          <w:lang w:val="en-US" w:eastAsia="en-US"/>
        </w:rPr>
      </w:r>
    </w:p>
    <w:p>
      <w:pPr>
        <w:pStyle w:val="Normal"/>
        <w:widowControl w:val="false"/>
        <w:numPr>
          <w:ilvl w:val="0"/>
          <w:numId w:val="1"/>
        </w:numPr>
        <w:spacing w:lineRule="auto" w:line="240" w:before="0" w:after="0"/>
        <w:contextualSpacing/>
        <w:jc w:val="both"/>
        <w:rPr>
          <w:color w:val="000000"/>
        </w:rPr>
      </w:pPr>
      <w:r>
        <w:rPr>
          <w:b w:val="false"/>
          <w:bCs w:val="false"/>
          <w:color w:val="000000"/>
          <w:szCs w:val="24"/>
          <w:lang w:val="en-US" w:eastAsia="en-US"/>
        </w:rPr>
        <w:t xml:space="preserve">Atabekyan L. S., Vedernikov A. I., Avakyan V. G., Lobova N. A., Gromov S. P., Chibisov A. K. “Photoprocesses in styryl dyes and their pseudorotaxane complexes with cucurbit[7]uril” // </w:t>
      </w:r>
      <w:r>
        <w:rPr>
          <w:b/>
          <w:bCs w:val="false"/>
          <w:i/>
          <w:color w:val="000000"/>
          <w:szCs w:val="24"/>
          <w:lang w:val="en-US" w:eastAsia="en-US"/>
        </w:rPr>
        <w:t>J. Photochem. Photobiol. A.</w:t>
      </w:r>
      <w:r>
        <w:rPr>
          <w:b w:val="false"/>
          <w:bCs w:val="false"/>
          <w:color w:val="000000"/>
          <w:szCs w:val="24"/>
          <w:lang w:val="en-US" w:eastAsia="en-US"/>
        </w:rPr>
        <w:t xml:space="preserve"> - 2013. - V. 253. - P. 52–61.</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lang w:val="en-US" w:eastAsia="en-US"/>
        </w:rPr>
      </w:pPr>
      <w:r>
        <w:rPr>
          <w:b w:val="false"/>
          <w:bCs w:val="false"/>
          <w:color w:val="000000"/>
          <w:szCs w:val="24"/>
          <w:lang w:val="en-US" w:eastAsia="en-US"/>
        </w:rPr>
      </w:r>
    </w:p>
    <w:p>
      <w:pPr>
        <w:pStyle w:val="Normal"/>
        <w:widowControl w:val="false"/>
        <w:numPr>
          <w:ilvl w:val="0"/>
          <w:numId w:val="1"/>
        </w:numPr>
        <w:spacing w:lineRule="auto" w:line="240" w:before="0" w:after="0"/>
        <w:contextualSpacing/>
        <w:jc w:val="both"/>
        <w:rPr>
          <w:color w:val="000000"/>
        </w:rPr>
      </w:pPr>
      <w:r>
        <w:rPr>
          <w:b w:val="false"/>
          <w:bCs w:val="false"/>
          <w:color w:val="000000"/>
          <w:szCs w:val="24"/>
          <w:lang w:val="en-US" w:eastAsia="en-US"/>
        </w:rPr>
        <w:t xml:space="preserve">Gromov S. P., Fomina M. V., Nikiforov A. S., Vedernikov A. I., Kuz’mina L. G., Howard J. A. K. “Synthesis of symmetrical cyanine dyes with two N-ammonioalkyl groups.” // </w:t>
      </w:r>
      <w:r>
        <w:rPr>
          <w:b/>
          <w:bCs w:val="false"/>
          <w:i/>
          <w:color w:val="000000"/>
          <w:szCs w:val="24"/>
          <w:lang w:val="en-US" w:eastAsia="en-US"/>
        </w:rPr>
        <w:t>Tetrahedron.</w:t>
      </w:r>
      <w:r>
        <w:rPr>
          <w:b w:val="false"/>
          <w:bCs w:val="false"/>
          <w:color w:val="000000"/>
          <w:szCs w:val="24"/>
          <w:lang w:val="en-US" w:eastAsia="en-US"/>
        </w:rPr>
        <w:t xml:space="preserve"> – 2013. – V. 69. – P. 5898-5907.</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lang w:val="en-US" w:eastAsia="en-US"/>
        </w:rPr>
      </w:pPr>
      <w:r>
        <w:rPr>
          <w:b w:val="false"/>
          <w:bCs w:val="false"/>
          <w:color w:val="000000"/>
          <w:szCs w:val="24"/>
          <w:lang w:val="en-US" w:eastAsia="en-US"/>
        </w:rPr>
      </w:r>
    </w:p>
    <w:p>
      <w:pPr>
        <w:pStyle w:val="Normal"/>
        <w:widowControl w:val="false"/>
        <w:numPr>
          <w:ilvl w:val="0"/>
          <w:numId w:val="1"/>
        </w:numPr>
        <w:spacing w:lineRule="auto" w:line="240" w:before="0" w:after="0"/>
        <w:contextualSpacing/>
        <w:jc w:val="both"/>
        <w:rPr>
          <w:color w:val="000000"/>
        </w:rPr>
      </w:pPr>
      <w:r>
        <w:rPr>
          <w:b w:val="false"/>
          <w:bCs w:val="false"/>
          <w:color w:val="000000"/>
          <w:szCs w:val="24"/>
          <w:lang w:val="en-US" w:eastAsia="en-US"/>
        </w:rPr>
        <w:t xml:space="preserve">Gromov S. P., Dmitrieva S. N., Vedernikov A. I., Kurchavov N. A., Kuz’mina L. G., Sazonov S. K., Strelenko Yu. A., Alfimov M. V., Howard J. A. K., Ushakov E. N. “Synthesis, Structure, and Characterization of Chromo(fluoro)ionophores with Cation-triggered Emission based on N methylazacrown-ether Styryl Dyes.” // </w:t>
      </w:r>
      <w:r>
        <w:rPr>
          <w:b/>
          <w:bCs w:val="false"/>
          <w:i/>
          <w:color w:val="000000"/>
          <w:szCs w:val="24"/>
          <w:lang w:val="en-US" w:eastAsia="en-US"/>
        </w:rPr>
        <w:t>J. Org. Chem.</w:t>
      </w:r>
      <w:r>
        <w:rPr>
          <w:b w:val="false"/>
          <w:bCs w:val="false"/>
          <w:color w:val="000000"/>
          <w:szCs w:val="24"/>
          <w:lang w:val="en-US" w:eastAsia="en-US"/>
        </w:rPr>
        <w:t xml:space="preserve"> - 2013. - V. 78. - P. 9834−9847.</w:t>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0"/>
        </w:numPr>
        <w:spacing w:lineRule="auto" w:line="240"/>
        <w:ind w:left="720" w:hanging="0"/>
        <w:rPr>
          <w:b/>
          <w:b/>
          <w:bCs/>
          <w:szCs w:val="24"/>
        </w:rPr>
      </w:pPr>
      <w:r>
        <w:rPr>
          <w:b/>
          <w:bCs/>
          <w:color w:val="000000"/>
          <w:szCs w:val="24"/>
        </w:rPr>
        <w:t>2012</w:t>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1"/>
        </w:numPr>
        <w:spacing w:lineRule="auto" w:line="240"/>
        <w:jc w:val="both"/>
        <w:rPr>
          <w:color w:val="000000"/>
        </w:rPr>
      </w:pPr>
      <w:r>
        <w:rPr>
          <w:b w:val="false"/>
          <w:bCs w:val="false"/>
          <w:color w:val="000000"/>
          <w:szCs w:val="24"/>
        </w:rPr>
        <w:t xml:space="preserve">А. И. Ведерников, Н. А. Лобова, Л. Г. Кузьмина, Н. А. Александрова, С. К. Сазонов, Дж. А. К. Ховард, С. П. Громов «Синтез краунсодержащих и модельных гетарилфенилацетиленов и ацетиленильных красителей.» // </w:t>
      </w:r>
      <w:r>
        <w:rPr>
          <w:b w:val="false"/>
          <w:bCs w:val="false"/>
          <w:i/>
          <w:color w:val="000000"/>
          <w:szCs w:val="24"/>
        </w:rPr>
        <w:t>Изв. АН, Сер. хим.</w:t>
      </w:r>
      <w:r>
        <w:rPr>
          <w:b w:val="false"/>
          <w:bCs w:val="false"/>
          <w:color w:val="000000"/>
          <w:szCs w:val="24"/>
        </w:rPr>
        <w:t xml:space="preserve"> – 2012. - № 1. – С. 146-155.</w:t>
      </w:r>
      <w:r>
        <w:rPr>
          <w:b w:val="false"/>
          <w:bCs w:val="false"/>
          <w:color w:val="000000"/>
          <w:szCs w:val="24"/>
          <w:lang w:val="en-US"/>
        </w:rPr>
        <w:t xml:space="preserve"> </w:t>
      </w:r>
    </w:p>
    <w:p>
      <w:pPr>
        <w:pStyle w:val="Normal"/>
        <w:numPr>
          <w:ilvl w:val="0"/>
          <w:numId w:val="0"/>
        </w:numPr>
        <w:spacing w:lineRule="auto" w:line="240"/>
        <w:ind w:left="720" w:hanging="0"/>
        <w:jc w:val="both"/>
        <w:rPr>
          <w:b w:val="false"/>
          <w:b w:val="false"/>
          <w:bCs w:val="false"/>
          <w:color w:val="000000"/>
          <w:szCs w:val="24"/>
          <w:lang w:val="en-US"/>
        </w:rPr>
      </w:pPr>
      <w:r>
        <w:rPr>
          <w:b w:val="false"/>
          <w:bCs w:val="false"/>
          <w:color w:val="000000"/>
          <w:szCs w:val="24"/>
          <w:lang w:val="en-US"/>
        </w:rPr>
      </w:r>
    </w:p>
    <w:p>
      <w:pPr>
        <w:pStyle w:val="Normal"/>
        <w:numPr>
          <w:ilvl w:val="0"/>
          <w:numId w:val="1"/>
        </w:numPr>
        <w:spacing w:lineRule="auto" w:line="240"/>
        <w:jc w:val="both"/>
        <w:rPr>
          <w:color w:val="000000"/>
        </w:rPr>
      </w:pPr>
      <w:r>
        <w:rPr>
          <w:rFonts w:cs="Symbol"/>
          <w:b w:val="false"/>
          <w:bCs w:val="false"/>
          <w:color w:val="000000"/>
          <w:szCs w:val="24"/>
          <w:lang w:val="en-US"/>
        </w:rPr>
        <w:t>Г. Д. Засухина, Т. И. Одинцова, Л. В. Шуленина, Л. Н. Ушенкова, В. Ф. Михайлов, Ж. М. Шагирова, А. Н. Ведерников, С. П. Громов, М. В. Алфимов «Антимутагены (</w:t>
      </w:r>
      <w:r>
        <w:rPr>
          <w:rFonts w:eastAsia="Symbol" w:cs="Symbol" w:ascii="Symbol" w:hAnsi="Symbol"/>
          <w:b w:val="false"/>
          <w:bCs w:val="false"/>
          <w:color w:val="000000"/>
          <w:szCs w:val="24"/>
          <w:lang w:val="en-US"/>
        </w:rPr>
        <w:t></w:t>
      </w:r>
      <w:r>
        <w:rPr>
          <w:rFonts w:eastAsia="Symbol" w:cs="Symbol"/>
          <w:b w:val="false"/>
          <w:bCs w:val="false"/>
          <w:color w:val="000000"/>
          <w:szCs w:val="24"/>
          <w:lang w:val="en-US"/>
        </w:rPr>
        <w:t xml:space="preserve">-пуротионин и краун-соединение) как модуляторы экспрессии генов, участвующих в процессах онкогенеза, в клетках человека.» // </w:t>
      </w:r>
      <w:r>
        <w:rPr>
          <w:rFonts w:eastAsia="Symbol" w:cs="Symbol"/>
          <w:b w:val="false"/>
          <w:bCs w:val="false"/>
          <w:i/>
          <w:color w:val="000000"/>
          <w:szCs w:val="24"/>
          <w:lang w:val="en-US"/>
        </w:rPr>
        <w:t>ДАН</w:t>
      </w:r>
      <w:r>
        <w:rPr>
          <w:rFonts w:eastAsia="Symbol" w:cs="Symbol"/>
          <w:b w:val="false"/>
          <w:bCs w:val="false"/>
          <w:color w:val="000000"/>
          <w:szCs w:val="24"/>
          <w:lang w:val="en-US"/>
        </w:rPr>
        <w:t xml:space="preserve">. - 2012. - Т. 446. - № 5. - С. 580-582. (Doklady biochem. and biophys.) </w:t>
      </w:r>
    </w:p>
    <w:p>
      <w:pPr>
        <w:pStyle w:val="Normal"/>
        <w:numPr>
          <w:ilvl w:val="0"/>
          <w:numId w:val="0"/>
        </w:numPr>
        <w:spacing w:lineRule="auto" w:line="240"/>
        <w:ind w:left="720" w:hanging="0"/>
        <w:jc w:val="both"/>
        <w:rPr>
          <w:rFonts w:eastAsia="Symbol" w:cs="Symbol"/>
          <w:b w:val="false"/>
          <w:b w:val="false"/>
          <w:bCs w:val="false"/>
          <w:color w:val="000000"/>
          <w:szCs w:val="24"/>
          <w:lang w:val="en-US"/>
        </w:rPr>
      </w:pPr>
      <w:r>
        <w:rPr>
          <w:rFonts w:eastAsia="Symbol" w:cs="Symbol"/>
          <w:b w:val="false"/>
          <w:bCs w:val="false"/>
          <w:color w:val="000000"/>
          <w:szCs w:val="24"/>
          <w:lang w:val="en-US"/>
        </w:rPr>
      </w:r>
    </w:p>
    <w:p>
      <w:pPr>
        <w:pStyle w:val="Normal"/>
        <w:numPr>
          <w:ilvl w:val="0"/>
          <w:numId w:val="1"/>
        </w:numPr>
        <w:spacing w:lineRule="auto" w:line="240"/>
        <w:jc w:val="both"/>
        <w:rPr>
          <w:color w:val="000000"/>
        </w:rPr>
      </w:pPr>
      <w:r>
        <w:rPr>
          <w:rFonts w:eastAsia="Symbol" w:cs="Symbol"/>
          <w:b w:val="false"/>
          <w:bCs w:val="false"/>
          <w:color w:val="000000"/>
          <w:szCs w:val="24"/>
          <w:lang w:val="en-US"/>
        </w:rPr>
        <w:t xml:space="preserve">Л. С. Атабекян, Н. А. Лобова, А. И. Ведерников, С. П. Громов, А. К. Чибисов «Фотоника азакраунсодержащего стирилового красителя и его комплексов с ионами металлов. Сообщение 1. Триплетные состояния» // </w:t>
      </w:r>
      <w:r>
        <w:rPr>
          <w:rFonts w:eastAsia="Symbol" w:cs="Symbol"/>
          <w:b w:val="false"/>
          <w:bCs w:val="false"/>
          <w:i/>
          <w:color w:val="000000"/>
          <w:szCs w:val="24"/>
          <w:lang w:val="en-US"/>
        </w:rPr>
        <w:t>Химия высоких энергий.</w:t>
      </w:r>
      <w:r>
        <w:rPr>
          <w:rFonts w:eastAsia="Symbol" w:cs="Symbol"/>
          <w:b w:val="false"/>
          <w:bCs w:val="false"/>
          <w:color w:val="000000"/>
          <w:szCs w:val="24"/>
          <w:lang w:val="en-US"/>
        </w:rPr>
        <w:t xml:space="preserve"> – 2012. – Т. 46. - № 2. - С. 142–147. </w:t>
      </w:r>
    </w:p>
    <w:p>
      <w:pPr>
        <w:pStyle w:val="Normal"/>
        <w:numPr>
          <w:ilvl w:val="0"/>
          <w:numId w:val="0"/>
        </w:numPr>
        <w:spacing w:lineRule="auto" w:line="240"/>
        <w:ind w:left="720" w:hanging="0"/>
        <w:jc w:val="both"/>
        <w:rPr>
          <w:rFonts w:eastAsia="Symbol" w:cs="Symbol"/>
          <w:b w:val="false"/>
          <w:b w:val="false"/>
          <w:bCs w:val="false"/>
          <w:color w:val="000000"/>
          <w:szCs w:val="24"/>
          <w:lang w:val="en-US"/>
        </w:rPr>
      </w:pPr>
      <w:r>
        <w:rPr>
          <w:rFonts w:eastAsia="Symbol" w:cs="Symbol"/>
          <w:b w:val="false"/>
          <w:bCs w:val="false"/>
          <w:color w:val="000000"/>
          <w:szCs w:val="24"/>
          <w:lang w:val="en-US"/>
        </w:rPr>
      </w:r>
    </w:p>
    <w:p>
      <w:pPr>
        <w:pStyle w:val="Normal"/>
        <w:numPr>
          <w:ilvl w:val="0"/>
          <w:numId w:val="1"/>
        </w:numPr>
        <w:spacing w:lineRule="auto" w:line="240"/>
        <w:jc w:val="both"/>
        <w:rPr>
          <w:color w:val="000000"/>
        </w:rPr>
      </w:pPr>
      <w:r>
        <w:rPr>
          <w:rFonts w:eastAsia="Symbol" w:cs="Symbol"/>
          <w:b w:val="false"/>
          <w:bCs w:val="false"/>
          <w:color w:val="000000"/>
          <w:szCs w:val="24"/>
          <w:lang w:val="en-US"/>
        </w:rPr>
        <w:t xml:space="preserve">И. С. Зайцев, М. С. Царькова, А. Н. Тимонин, Д. О. Соловьева, И. А. Грицкова, С. Ю. Зайцев, С. К. Сазонов, А. И. Ведерников, С. П. Громов «Полимерные пленки с включенным хромогенным дитиакраун-эфиром для определения катионов ртути.» // </w:t>
      </w:r>
      <w:r>
        <w:rPr>
          <w:rFonts w:eastAsia="Symbol" w:cs="Symbol"/>
          <w:b w:val="false"/>
          <w:bCs w:val="false"/>
          <w:i/>
          <w:color w:val="000000"/>
          <w:szCs w:val="24"/>
          <w:lang w:val="en-US"/>
        </w:rPr>
        <w:t>Пластические массы</w:t>
      </w:r>
      <w:r>
        <w:rPr>
          <w:rFonts w:eastAsia="Symbol" w:cs="Symbol"/>
          <w:b w:val="false"/>
          <w:bCs w:val="false"/>
          <w:color w:val="000000"/>
          <w:szCs w:val="24"/>
          <w:lang w:val="en-US"/>
        </w:rPr>
        <w:t>. – 2012. - № 1. – С. 59-64.</w:t>
      </w:r>
    </w:p>
    <w:p>
      <w:pPr>
        <w:pStyle w:val="Normal"/>
        <w:numPr>
          <w:ilvl w:val="0"/>
          <w:numId w:val="0"/>
        </w:numPr>
        <w:spacing w:lineRule="auto" w:line="240"/>
        <w:ind w:left="720" w:hanging="0"/>
        <w:rPr>
          <w:b/>
          <w:b/>
          <w:bCs/>
          <w:color w:val="000000"/>
          <w:szCs w:val="24"/>
        </w:rPr>
      </w:pPr>
      <w:r>
        <w:rPr>
          <w:b/>
          <w:bCs/>
          <w:color w:val="000000"/>
          <w:szCs w:val="24"/>
        </w:rPr>
      </w:r>
    </w:p>
    <w:p>
      <w:pPr>
        <w:pStyle w:val="Normal"/>
        <w:numPr>
          <w:ilvl w:val="0"/>
          <w:numId w:val="0"/>
        </w:numPr>
        <w:spacing w:lineRule="auto" w:line="240"/>
        <w:ind w:left="720" w:hanging="0"/>
        <w:rPr>
          <w:b/>
          <w:b/>
          <w:bCs/>
          <w:szCs w:val="24"/>
        </w:rPr>
      </w:pPr>
      <w:r>
        <w:rPr>
          <w:b/>
          <w:bCs/>
          <w:color w:val="000000"/>
          <w:szCs w:val="24"/>
        </w:rPr>
        <w:t>2011</w:t>
      </w:r>
    </w:p>
    <w:p>
      <w:pPr>
        <w:pStyle w:val="Normal"/>
        <w:numPr>
          <w:ilvl w:val="0"/>
          <w:numId w:val="1"/>
        </w:numPr>
        <w:spacing w:lineRule="auto" w:line="240"/>
        <w:jc w:val="both"/>
        <w:rPr>
          <w:b w:val="false"/>
          <w:b w:val="false"/>
          <w:bCs w:val="false"/>
          <w:szCs w:val="24"/>
        </w:rPr>
      </w:pPr>
      <w:r>
        <w:rPr>
          <w:b w:val="false"/>
          <w:bCs w:val="false"/>
          <w:color w:val="000000"/>
          <w:szCs w:val="24"/>
        </w:rPr>
        <w:t>П.В. Лебедев-Степанов, С.П. Громов, С.П. Молчанов, Н.А. Чернышов, И.С. Баталов, С.К. Сазонов, Н.А. Лобова, Н.Н. Шевченко, А.Ю. Меньшикова, М.В. Алфимов. Управление самосборкой ансамблей модифицированных коллоидных частиц в микрокаплях раствора. Российские нанотехнологии. Т.6, №9-10. С.72-78</w:t>
      </w:r>
    </w:p>
    <w:p>
      <w:pPr>
        <w:pStyle w:val="Normal"/>
        <w:numPr>
          <w:ilvl w:val="0"/>
          <w:numId w:val="1"/>
        </w:numPr>
        <w:spacing w:lineRule="auto" w:line="240"/>
        <w:jc w:val="both"/>
        <w:rPr>
          <w:color w:val="000000"/>
        </w:rPr>
      </w:pPr>
      <w:r>
        <w:rPr>
          <w:b w:val="false"/>
          <w:bCs w:val="false"/>
          <w:color w:val="000000"/>
          <w:szCs w:val="24"/>
        </w:rPr>
        <w:t>С.Н. Дмитриева, М.В. Чуракова, Н.А. Курчавов, А.И. Ведерников, А.Я. Фрейдзон, А.А. Багатурьянц, С.П. Громов</w:t>
      </w:r>
      <w:r>
        <w:rPr>
          <w:rFonts w:cs="Calibri" w:ascii="Calibri" w:hAnsi="Calibri"/>
          <w:b w:val="false"/>
          <w:bCs w:val="false"/>
          <w:color w:val="000000"/>
          <w:szCs w:val="24"/>
        </w:rPr>
        <w:t xml:space="preserve">, </w:t>
      </w:r>
      <w:r>
        <w:rPr>
          <w:b w:val="false"/>
          <w:bCs w:val="false"/>
          <w:color w:val="000000"/>
          <w:szCs w:val="24"/>
        </w:rPr>
        <w:t>Нитропроизводные N-алкилбензоаза-18-краун-6-эфиров: синтез и комплексообразующие свойства</w:t>
      </w:r>
      <w:r>
        <w:rPr>
          <w:rFonts w:cs="Calibri" w:ascii="Calibri" w:hAnsi="Calibri"/>
          <w:b w:val="false"/>
          <w:bCs w:val="false"/>
          <w:color w:val="000000"/>
          <w:szCs w:val="24"/>
        </w:rPr>
        <w:t>,</w:t>
      </w:r>
      <w:r>
        <w:rPr>
          <w:b w:val="false"/>
          <w:bCs w:val="false"/>
          <w:color w:val="000000"/>
          <w:szCs w:val="24"/>
        </w:rPr>
        <w:t xml:space="preserve"> Журн. орг. химии, 2011, </w:t>
      </w:r>
      <w:r>
        <w:rPr>
          <w:b w:val="false"/>
          <w:bCs w:val="false"/>
          <w:color w:val="000000"/>
          <w:szCs w:val="24"/>
          <w:lang w:val="en-US"/>
        </w:rPr>
        <w:t>T</w:t>
      </w:r>
      <w:r>
        <w:rPr>
          <w:b w:val="false"/>
          <w:bCs w:val="false"/>
          <w:color w:val="000000"/>
          <w:szCs w:val="24"/>
        </w:rPr>
        <w:t xml:space="preserve">. 47, № 7, С. </w:t>
      </w:r>
      <w:r>
        <w:rPr>
          <w:rFonts w:cs="Calibri" w:ascii="Calibri" w:hAnsi="Calibri"/>
          <w:b w:val="false"/>
          <w:bCs w:val="false"/>
          <w:color w:val="000000"/>
          <w:szCs w:val="24"/>
        </w:rPr>
        <w:t>1081–1094.</w:t>
      </w:r>
    </w:p>
    <w:p>
      <w:pPr>
        <w:pStyle w:val="Normal"/>
        <w:numPr>
          <w:ilvl w:val="0"/>
          <w:numId w:val="1"/>
        </w:numPr>
        <w:spacing w:lineRule="auto" w:line="240"/>
        <w:jc w:val="both"/>
        <w:rPr>
          <w:rFonts w:ascii="Calibri" w:hAnsi="Calibri" w:cs="Calibri"/>
          <w:b w:val="false"/>
          <w:b w:val="false"/>
          <w:bCs w:val="false"/>
          <w:szCs w:val="24"/>
          <w:highlight w:val="yellow"/>
          <w:lang w:val="en-US"/>
        </w:rPr>
      </w:pPr>
      <w:r>
        <w:rPr>
          <w:rFonts w:cs="Calibri" w:ascii="Calibri" w:hAnsi="Calibri"/>
          <w:b w:val="false"/>
          <w:bCs w:val="false"/>
          <w:color w:val="000000"/>
          <w:szCs w:val="24"/>
          <w:lang w:val="en-US"/>
        </w:rPr>
        <w:t>A.Ya. Freidzon, A.A. Bagatur’yants, E.N. Ushakov, S.P. Gromov, M.V. Alfimov, Ab Initio Study of the Structure, Spectral, Ionochromic, and Fluorochromic Properties of Benzoazacrown-Containing Dyes as Potential Optical Molecular Sensors, International Journal of Quantum Chemistry, 2011, vol. 111, 2011, vol. 111, no. 11, 2649–2662.</w:t>
      </w:r>
    </w:p>
    <w:p>
      <w:pPr>
        <w:pStyle w:val="Normal"/>
        <w:numPr>
          <w:ilvl w:val="0"/>
          <w:numId w:val="1"/>
        </w:numPr>
        <w:spacing w:lineRule="auto" w:line="240"/>
        <w:jc w:val="both"/>
        <w:rPr>
          <w:color w:val="000000"/>
        </w:rPr>
      </w:pPr>
      <w:r>
        <w:rPr>
          <w:rFonts w:cs="Calibri" w:ascii="Calibri" w:hAnsi="Calibri"/>
          <w:b w:val="false"/>
          <w:bCs w:val="false"/>
          <w:color w:val="000000"/>
          <w:szCs w:val="24"/>
          <w:lang w:val="en-US"/>
        </w:rPr>
        <w:t>В.А. Лившиц, В.Б. Назаров, И.В. Ионова, В.Г. Авакян, Б.Г. Дзиковский, С.П. Громов, М. В. Алфимов.</w:t>
      </w:r>
      <w:r>
        <w:rPr>
          <w:rFonts w:cs="Calibri" w:ascii="Calibri" w:hAnsi="Calibri"/>
          <w:b/>
          <w:bCs/>
          <w:color w:val="000000"/>
          <w:szCs w:val="24"/>
          <w:lang w:val="en-US"/>
        </w:rPr>
        <w:t xml:space="preserve"> </w:t>
      </w:r>
      <w:r>
        <w:rPr>
          <w:rFonts w:cs="Calibri" w:ascii="Calibri" w:hAnsi="Calibri"/>
          <w:b w:val="false"/>
          <w:bCs w:val="false"/>
          <w:color w:val="000000"/>
          <w:szCs w:val="24"/>
          <w:lang w:val="en-US"/>
        </w:rPr>
        <w:t xml:space="preserve">Супрамолекулярные комплексы спин-меченых и люминесцентных молекул с циклодекстринами. </w:t>
      </w:r>
      <w:r>
        <w:rPr>
          <w:rFonts w:cs="Calibri" w:ascii="Calibri" w:hAnsi="Calibri"/>
          <w:b w:val="false"/>
          <w:bCs w:val="false"/>
          <w:i/>
          <w:iCs/>
          <w:color w:val="000000"/>
          <w:szCs w:val="24"/>
          <w:lang w:val="en-US"/>
        </w:rPr>
        <w:t>Российские нанотехнологии</w:t>
      </w:r>
      <w:r>
        <w:rPr>
          <w:rFonts w:cs="Calibri" w:ascii="Calibri" w:hAnsi="Calibri"/>
          <w:b w:val="false"/>
          <w:bCs w:val="false"/>
          <w:color w:val="000000"/>
          <w:szCs w:val="24"/>
          <w:lang w:val="en-US"/>
        </w:rPr>
        <w:t>. – Т. 6 – выпуск 11-12. – С. 27-42.</w:t>
      </w:r>
    </w:p>
    <w:p>
      <w:pPr>
        <w:pStyle w:val="Normal"/>
        <w:numPr>
          <w:ilvl w:val="0"/>
          <w:numId w:val="1"/>
        </w:numPr>
        <w:spacing w:lineRule="auto" w:line="240"/>
        <w:jc w:val="both"/>
        <w:rPr>
          <w:color w:val="000000"/>
        </w:rPr>
      </w:pPr>
      <w:r>
        <w:rPr>
          <w:rFonts w:cs="Calibri" w:ascii="Calibri" w:hAnsi="Calibri"/>
          <w:b w:val="false"/>
          <w:bCs w:val="false"/>
          <w:color w:val="000000"/>
          <w:szCs w:val="24"/>
          <w:lang w:val="en-US"/>
        </w:rPr>
        <w:t>Кузьмина Л. Г., Ведерников А. И., Сазонов С. К., Лобова Н. А., Чураков А. В., Лермонтова Э. Х., Ховард Дж. А. К., Алфимов М. В., Громов С. П. “Дизайн кристаллических упаковок стирилгетероциклов и особенности реакции [2+2]-фотоциклоприсоединения в их монокристаллах. Сообщение 7. Особенности кристаллических структур гидроперхлоратов 4-стирилпиридинов и твердофазная реакция [2+2]</w:t>
        <w:noBreakHyphen/>
        <w:t xml:space="preserve">автофотоциклоприсоединения этих соединений.” // </w:t>
      </w:r>
      <w:r>
        <w:rPr>
          <w:rFonts w:cs="Calibri" w:ascii="Calibri" w:hAnsi="Calibri"/>
          <w:b w:val="false"/>
          <w:bCs w:val="false"/>
          <w:i/>
          <w:color w:val="000000"/>
          <w:szCs w:val="24"/>
          <w:lang w:val="en-US"/>
        </w:rPr>
        <w:t>Изв. АН, Сер. хим</w:t>
      </w:r>
      <w:r>
        <w:rPr>
          <w:rFonts w:cs="Calibri" w:ascii="Calibri" w:hAnsi="Calibri"/>
          <w:b w:val="false"/>
          <w:bCs w:val="false"/>
          <w:color w:val="000000"/>
          <w:szCs w:val="24"/>
          <w:lang w:val="en-US"/>
        </w:rPr>
        <w:t>. – 2011. - № 8. - С. 1708-1734.</w:t>
      </w:r>
    </w:p>
    <w:p>
      <w:pPr>
        <w:pStyle w:val="Normal"/>
        <w:numPr>
          <w:ilvl w:val="0"/>
          <w:numId w:val="1"/>
        </w:numPr>
        <w:jc w:val="both"/>
        <w:rPr>
          <w:color w:val="000000"/>
        </w:rPr>
      </w:pPr>
      <w:r>
        <w:rPr>
          <w:color w:val="000000"/>
        </w:rPr>
        <w:t xml:space="preserve">Засухина Г. Д., Васильева И. М., Шагирова Ж. М., Михайлов В. Ф., Ведерников А. И., Громов С. П., Алфимов М. В. “Эффект природных и синтетических антимутагенов в радиочувствительных клетках человека, различающихся по генетическому полиморфизму.” // </w:t>
      </w:r>
      <w:r>
        <w:rPr>
          <w:i/>
          <w:color w:val="000000"/>
        </w:rPr>
        <w:t>ДАН.</w:t>
      </w:r>
      <w:r>
        <w:rPr>
          <w:color w:val="000000"/>
        </w:rPr>
        <w:t xml:space="preserve"> - 2011. – Т. 440. - № 3. С. 423–425.</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US" w:eastAsia="ru-RU"/>
        </w:rPr>
        <w:t xml:space="preserve">Рябчун А. В., Бобровский А. Ю., Шибаев В. П., Громов С. П., Лобова Н. А., Алфимов М. В. “Флуоресцентные и фотооптические свойства водородно-связанных полимерных жидкокристаллических композитов на основе производных стильбазола и краун-эфиров.” // </w:t>
      </w:r>
      <w:r>
        <w:rPr>
          <w:rFonts w:eastAsia="Times New Roman" w:cs="Calibri" w:ascii="Calibri" w:hAnsi="Calibri"/>
          <w:b w:val="false"/>
          <w:bCs w:val="false"/>
          <w:i/>
          <w:color w:val="000000"/>
          <w:szCs w:val="24"/>
          <w:lang w:val="en-US" w:eastAsia="ru-RU"/>
        </w:rPr>
        <w:t>Высокомолекулярные соединения, Сер. А.</w:t>
      </w:r>
      <w:r>
        <w:rPr>
          <w:rFonts w:eastAsia="Times New Roman" w:cs="Calibri" w:ascii="Calibri" w:hAnsi="Calibri"/>
          <w:b w:val="false"/>
          <w:bCs w:val="false"/>
          <w:color w:val="000000"/>
          <w:szCs w:val="24"/>
          <w:lang w:val="en-US" w:eastAsia="ru-RU"/>
        </w:rPr>
        <w:t xml:space="preserve"> - 2011. - Т. 53. - №. 8. – С. 1302–1312.</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US" w:eastAsia="ru-RU"/>
        </w:rPr>
        <w:t xml:space="preserve">Громов С. П. “Самосборка и [2+2]-фотоциклоприсоединение с образованием циклобутанов ненасыщенных и макроциклических соединений.” // </w:t>
      </w:r>
      <w:r>
        <w:rPr>
          <w:rFonts w:eastAsia="Times New Roman" w:cs="Newton C Cyr;Times New Roman" w:ascii="Newton C Cyr;Times New Roman" w:hAnsi="Newton C Cyr;Times New Roman"/>
          <w:b w:val="false"/>
          <w:bCs w:val="false"/>
          <w:i/>
          <w:color w:val="000000"/>
          <w:szCs w:val="24"/>
          <w:lang w:val="en-US" w:eastAsia="ru-RU"/>
        </w:rPr>
        <w:t xml:space="preserve">Обзорный журнал по химии. </w:t>
      </w:r>
      <w:r>
        <w:rPr>
          <w:rFonts w:eastAsia="Times New Roman" w:cs="Calibri" w:ascii="Calibri" w:hAnsi="Calibri"/>
          <w:b w:val="false"/>
          <w:bCs w:val="false"/>
          <w:color w:val="000000"/>
          <w:szCs w:val="24"/>
          <w:lang w:val="en-US" w:eastAsia="ru-RU"/>
        </w:rPr>
        <w:t>- 2011. – Т. 1. – С. 3-28.</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US" w:eastAsia="ru-RU"/>
        </w:rPr>
        <w:t xml:space="preserve">Зайцев И. С., Царькова М. С., Тимонин А. Н., Зайцев С. Ю., Сазонов С. К., Ведерников А. И., Громов С. П. “Композитные хемосенсорные материалы на основе полимерных матриц с производными краун-эфиров.” // </w:t>
      </w:r>
      <w:r>
        <w:rPr>
          <w:rFonts w:eastAsia="Times New Roman" w:cs="Calibri" w:ascii="Calibri" w:hAnsi="Calibri"/>
          <w:b w:val="false"/>
          <w:bCs w:val="false"/>
          <w:i/>
          <w:color w:val="000000"/>
          <w:szCs w:val="24"/>
          <w:lang w:val="en-US" w:eastAsia="ru-RU"/>
        </w:rPr>
        <w:t>Пластические массы</w:t>
      </w:r>
      <w:r>
        <w:rPr>
          <w:rFonts w:eastAsia="Times New Roman" w:cs="Calibri" w:ascii="Calibri" w:hAnsi="Calibri"/>
          <w:b w:val="false"/>
          <w:bCs w:val="false"/>
          <w:color w:val="000000"/>
          <w:szCs w:val="24"/>
          <w:lang w:val="en-US" w:eastAsia="ru-RU"/>
        </w:rPr>
        <w:t>. – 2011. - № 2. – С. 64-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US" w:eastAsia="ru-RU"/>
        </w:rPr>
        <w:t xml:space="preserve">Громов С. П., Дмитриева С. Н., Зайцев И. С., Зайцев С. Ю., Тимонин А. Н., Царькова М. С. “Пленки на основе желатина с включенными краун-эфирами для детекции катионов кальция.” // </w:t>
      </w:r>
      <w:r>
        <w:rPr>
          <w:rFonts w:eastAsia="Times New Roman" w:cs="Calibri" w:ascii="Calibri" w:hAnsi="Calibri"/>
          <w:b w:val="false"/>
          <w:bCs w:val="false"/>
          <w:i/>
          <w:color w:val="000000"/>
          <w:szCs w:val="24"/>
          <w:lang w:val="en-US" w:eastAsia="ru-RU"/>
        </w:rPr>
        <w:t>Изв. вузов. Химия и хим. технология</w:t>
      </w:r>
      <w:r>
        <w:rPr>
          <w:rFonts w:eastAsia="Times New Roman" w:cs="Calibri" w:ascii="Calibri" w:hAnsi="Calibri"/>
          <w:b w:val="false"/>
          <w:bCs w:val="false"/>
          <w:color w:val="000000"/>
          <w:szCs w:val="24"/>
          <w:lang w:val="en-US" w:eastAsia="ru-RU"/>
        </w:rPr>
        <w:t>. – 2011. – Т. 54. - № 8. – С. 29-32.</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US" w:eastAsia="ru-RU"/>
        </w:rPr>
        <w:t>Дмитриева С. Н., Чуракова М. В., Курчавов Н. А., Ведерников А. И., Фрейдзон А. Я., Басок С. С., Багатурьянц А. А., Стреленко Ю. А., Громов С. П. “Синтез и комплексы</w:t>
      </w:r>
      <w:r>
        <w:rPr>
          <w:rFonts w:eastAsia="Times New Roman" w:cs="Calibri" w:ascii="Calibri" w:hAnsi="Calibri"/>
          <w:b/>
          <w:bCs w:val="false"/>
          <w:color w:val="000000"/>
          <w:sz w:val="28"/>
          <w:szCs w:val="24"/>
          <w:lang w:val="en-US" w:eastAsia="ru-RU"/>
        </w:rPr>
        <w:t xml:space="preserve"> </w:t>
      </w:r>
      <w:r>
        <w:rPr>
          <w:rFonts w:eastAsia="Times New Roman" w:cs="Calibri" w:ascii="Calibri" w:hAnsi="Calibri"/>
          <w:b w:val="false"/>
          <w:bCs w:val="false"/>
          <w:color w:val="000000"/>
          <w:szCs w:val="24"/>
          <w:lang w:val="en-US" w:eastAsia="ru-RU"/>
        </w:rPr>
        <w:t xml:space="preserve">“гость-хозяин” нитропроизводных </w:t>
      </w:r>
      <w:r>
        <w:rPr>
          <w:rFonts w:eastAsia="Times New Roman" w:cs="Calibri" w:ascii="Calibri" w:hAnsi="Calibri"/>
          <w:b w:val="false"/>
          <w:bCs w:val="false"/>
          <w:i/>
          <w:color w:val="000000"/>
          <w:szCs w:val="24"/>
          <w:lang w:val="en-US" w:eastAsia="ru-RU"/>
        </w:rPr>
        <w:t>N</w:t>
      </w:r>
      <w:r>
        <w:rPr>
          <w:rFonts w:eastAsia="Times New Roman" w:cs="Calibri" w:ascii="Calibri" w:hAnsi="Calibri"/>
          <w:b w:val="false"/>
          <w:bCs w:val="false"/>
          <w:color w:val="000000"/>
          <w:szCs w:val="24"/>
          <w:lang w:val="en-US" w:eastAsia="ru-RU"/>
        </w:rPr>
        <w:t xml:space="preserve">-алкилбензоаза-18-краун-6-эфиров.” // </w:t>
      </w:r>
      <w:r>
        <w:rPr>
          <w:rFonts w:eastAsia="Times New Roman" w:cs="Calibri" w:ascii="Calibri" w:hAnsi="Calibri"/>
          <w:b w:val="false"/>
          <w:bCs w:val="false"/>
          <w:i/>
          <w:color w:val="000000"/>
          <w:szCs w:val="24"/>
          <w:lang w:val="en-US" w:eastAsia="ru-RU"/>
        </w:rPr>
        <w:t>Журн. орган. хим</w:t>
      </w:r>
      <w:r>
        <w:rPr>
          <w:rFonts w:eastAsia="Times New Roman" w:cs="Calibri" w:ascii="Calibri" w:hAnsi="Calibri"/>
          <w:b w:val="false"/>
          <w:bCs w:val="false"/>
          <w:color w:val="000000"/>
          <w:szCs w:val="24"/>
          <w:lang w:val="en-US" w:eastAsia="ru-RU"/>
        </w:rPr>
        <w:t>. - 2011. - Т. 47. - №. 7. – С. 1081–1094.</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Gromov S. P., Nazarov V. B., Avakyan V. G., Fomina M. V., Vedernikov A. I., Kuz’mina L. G., Vershinnikova T. G., Lobova N. A., Rudyak V. Yu., Alfimov M. V., Howard J. A. K. “Photoinduced protonation and mechanical motion in the cyclodextrin cavity: synthesis, structure and spectral properties of 4-(2-napthyl)pyridine and their pseudorotaxane complexes.” // </w:t>
      </w:r>
      <w:r>
        <w:rPr>
          <w:rFonts w:eastAsia="Times New Roman" w:cs="Calibri" w:ascii="Calibri" w:hAnsi="Calibri"/>
          <w:b w:val="false"/>
          <w:bCs w:val="false"/>
          <w:i/>
          <w:color w:val="000000"/>
          <w:szCs w:val="24"/>
          <w:lang w:val="en-GB" w:eastAsia="ru-RU"/>
        </w:rPr>
        <w:t>J. Photochem. Photobiol., A</w:t>
      </w:r>
      <w:r>
        <w:rPr>
          <w:rFonts w:eastAsia="Times New Roman" w:cs="Calibri" w:ascii="Calibri" w:hAnsi="Calibri"/>
          <w:b w:val="false"/>
          <w:bCs w:val="false"/>
          <w:color w:val="000000"/>
          <w:szCs w:val="24"/>
          <w:lang w:val="en-GB" w:eastAsia="ru-RU"/>
        </w:rPr>
        <w:t xml:space="preserve"> – 2011. – V. 217. – P. 87-99.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Ushakov E. N., Vedernikov A. I., Alfimov M. V., Gromov S. P. “Regio- and stereospecific [2+2] photocyclodimerization of a crown-containing butadienyl dye </w:t>
      </w:r>
      <w:r>
        <w:rPr>
          <w:rFonts w:eastAsia="Times New Roman" w:cs="Calibri" w:ascii="Calibri" w:hAnsi="Calibri"/>
          <w:b w:val="false"/>
          <w:bCs w:val="false"/>
          <w:i/>
          <w:color w:val="000000"/>
          <w:szCs w:val="24"/>
          <w:lang w:val="en-GB" w:eastAsia="ru-RU"/>
        </w:rPr>
        <w:t>via</w:t>
      </w:r>
      <w:r>
        <w:rPr>
          <w:rFonts w:eastAsia="Times New Roman" w:cs="Calibri" w:ascii="Calibri" w:hAnsi="Calibri"/>
          <w:b w:val="false"/>
          <w:bCs w:val="false"/>
          <w:color w:val="000000"/>
          <w:szCs w:val="24"/>
          <w:lang w:val="en-GB" w:eastAsia="ru-RU"/>
        </w:rPr>
        <w:t xml:space="preserve"> cation-induced self-assembly in solution.” // </w:t>
      </w:r>
      <w:r>
        <w:rPr>
          <w:rFonts w:eastAsia="Times New Roman" w:cs="Calibri" w:ascii="Calibri" w:hAnsi="Calibri"/>
          <w:b w:val="false"/>
          <w:bCs w:val="false"/>
          <w:i/>
          <w:color w:val="000000"/>
          <w:szCs w:val="24"/>
          <w:lang w:val="en-GB" w:eastAsia="ru-RU"/>
        </w:rPr>
        <w:t>Photochem. Photobiol. Sci.</w:t>
      </w:r>
      <w:r>
        <w:rPr>
          <w:rFonts w:eastAsia="Times New Roman" w:cs="Calibri" w:ascii="Calibri" w:hAnsi="Calibri"/>
          <w:b w:val="false"/>
          <w:bCs w:val="false"/>
          <w:color w:val="000000"/>
          <w:szCs w:val="24"/>
          <w:lang w:val="en-GB" w:eastAsia="ru-RU"/>
        </w:rPr>
        <w:t xml:space="preserve"> – 2011. – V. 10. - P. 15-18.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Vedernikov A. I., Lobova N. A., Kuz’mina L. G., Strelenko Yu. A., Alfimov M. V., Howard J. A. K., Gromov S. P. “Pseudorotaxane complexes between viologen vinylogs and cucurbit[7]uril: New prototype of photocontrolled molecular machine.” // </w:t>
      </w:r>
      <w:r>
        <w:rPr>
          <w:rFonts w:eastAsia="Times New Roman" w:cs="Calibri" w:ascii="Calibri" w:hAnsi="Calibri"/>
          <w:b w:val="false"/>
          <w:bCs w:val="false"/>
          <w:i/>
          <w:color w:val="000000"/>
          <w:szCs w:val="24"/>
          <w:lang w:val="en-GB" w:eastAsia="ru-RU"/>
        </w:rPr>
        <w:t xml:space="preserve">J. Mol. Struct. </w:t>
      </w:r>
      <w:r>
        <w:rPr>
          <w:rFonts w:eastAsia="Times New Roman" w:cs="Calibri" w:ascii="Calibri" w:hAnsi="Calibri"/>
          <w:b w:val="false"/>
          <w:bCs w:val="false"/>
          <w:color w:val="000000"/>
          <w:szCs w:val="24"/>
          <w:lang w:val="en-GB" w:eastAsia="ru-RU"/>
        </w:rPr>
        <w:t xml:space="preserve">– 2011. – V. 989. – P. 114–121.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Gromov S. P., Vedernikov A. I., Lobova N. A., Kuz’mina L. G., Basok S. S., Strelenko Y. A., Alfimov M. V., Howard J. A. K. “Controlled self-assembly of bis(crown)stilbenes into unusual bis-sandwich complexes: structure and stereoselective [2+2] photocycloaddition.” // </w:t>
      </w:r>
      <w:r>
        <w:rPr>
          <w:rFonts w:eastAsia="Times New Roman" w:cs="Calibri" w:ascii="Calibri" w:hAnsi="Calibri"/>
          <w:b w:val="false"/>
          <w:bCs w:val="false"/>
          <w:i/>
          <w:color w:val="000000"/>
          <w:szCs w:val="24"/>
          <w:lang w:val="en-GB" w:eastAsia="ru-RU"/>
        </w:rPr>
        <w:t>New J. Chem.</w:t>
      </w:r>
      <w:r>
        <w:rPr>
          <w:rFonts w:eastAsia="Times New Roman" w:cs="Calibri" w:ascii="Calibri" w:hAnsi="Calibri"/>
          <w:b w:val="false"/>
          <w:bCs w:val="false"/>
          <w:color w:val="000000"/>
          <w:szCs w:val="24"/>
          <w:lang w:val="en-GB" w:eastAsia="ru-RU"/>
        </w:rPr>
        <w:t xml:space="preserve"> – 2011 – V. 35. – P. 724–737.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Dmitrieva S. N., Churakova M. V., Vedernikov A. I., Gromov S. P. “New Approach to the Synthesis of Dibenzodiazacrown Compounds by Ring Transformation of Dibenzocrown Ether” // </w:t>
      </w:r>
      <w:r>
        <w:rPr>
          <w:rFonts w:eastAsia="Times New Roman" w:cs="Calibri" w:ascii="Calibri" w:hAnsi="Calibri"/>
          <w:b w:val="false"/>
          <w:bCs w:val="false"/>
          <w:i/>
          <w:color w:val="000000"/>
          <w:szCs w:val="24"/>
          <w:lang w:val="en-GB" w:eastAsia="ru-RU"/>
        </w:rPr>
        <w:t>Tetrahedron</w:t>
      </w:r>
      <w:r>
        <w:rPr>
          <w:rFonts w:eastAsia="Times New Roman" w:cs="Calibri" w:ascii="Calibri" w:hAnsi="Calibri"/>
          <w:b w:val="false"/>
          <w:bCs w:val="false"/>
          <w:color w:val="000000"/>
          <w:szCs w:val="24"/>
          <w:lang w:val="en-GB" w:eastAsia="ru-RU"/>
        </w:rPr>
        <w:t xml:space="preserve">. – 2011. – V. 67. – P. 2530-2535.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Ivanov D. A., Petrov N. Kh., Nikitina E. A., Basilevsky M. V., Vedernikov A. V., Gromov S. P., Alfimov M. V. “The 1:1 host-guest complexation between cucurbit[7]uril and styryl dye.” // </w:t>
      </w:r>
      <w:r>
        <w:rPr>
          <w:rFonts w:eastAsia="Times New Roman" w:cs="Calibri" w:ascii="Calibri" w:hAnsi="Calibri"/>
          <w:b w:val="false"/>
          <w:bCs w:val="false"/>
          <w:i/>
          <w:color w:val="000000"/>
          <w:szCs w:val="24"/>
          <w:lang w:val="en-GB" w:eastAsia="ru-RU"/>
        </w:rPr>
        <w:t>J. Phys. Chem. A.</w:t>
      </w:r>
      <w:r>
        <w:rPr>
          <w:rFonts w:eastAsia="Times New Roman" w:cs="Calibri" w:ascii="Calibri" w:hAnsi="Calibri"/>
          <w:b w:val="false"/>
          <w:bCs w:val="false"/>
          <w:color w:val="000000"/>
          <w:szCs w:val="24"/>
          <w:lang w:val="en-GB" w:eastAsia="ru-RU"/>
        </w:rPr>
        <w:t xml:space="preserve"> – 2011. – V. 115. - P. 4505–4510.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Freidzon A. Ya., Bagatur'yants A. A., Ushakov E. N., Gromov S. P., Alfimov M. V. “</w:t>
      </w:r>
      <w:r>
        <w:rPr>
          <w:rFonts w:eastAsia="Times New Roman" w:cs="Calibri" w:ascii="Calibri" w:hAnsi="Calibri"/>
          <w:b w:val="false"/>
          <w:bCs w:val="false"/>
          <w:i/>
          <w:color w:val="000000"/>
          <w:szCs w:val="24"/>
          <w:lang w:val="en-GB" w:eastAsia="ru-RU"/>
        </w:rPr>
        <w:t>Ab Initio</w:t>
      </w:r>
      <w:r>
        <w:rPr>
          <w:rFonts w:eastAsia="Times New Roman" w:cs="Calibri" w:ascii="Calibri" w:hAnsi="Calibri"/>
          <w:b w:val="false"/>
          <w:bCs w:val="false"/>
          <w:color w:val="000000"/>
          <w:szCs w:val="24"/>
          <w:lang w:val="en-GB" w:eastAsia="ru-RU"/>
        </w:rPr>
        <w:t xml:space="preserve"> Study of the Structure, Spectral, Ionochromic, and Fluorochromic Properties of Benzoazacrown-Containing Dyes as Potential Optical Molecular Sensors.” // </w:t>
      </w:r>
      <w:r>
        <w:rPr>
          <w:rFonts w:eastAsia="Times New Roman" w:cs="Calibri" w:ascii="Calibri" w:hAnsi="Calibri"/>
          <w:b w:val="false"/>
          <w:bCs w:val="false"/>
          <w:i/>
          <w:color w:val="000000"/>
          <w:szCs w:val="24"/>
          <w:lang w:val="en-GB" w:eastAsia="ru-RU"/>
        </w:rPr>
        <w:t xml:space="preserve">Int. J. Quantum Chem. – </w:t>
      </w:r>
      <w:r>
        <w:rPr>
          <w:rFonts w:eastAsia="Times New Roman" w:cs="Calibri" w:ascii="Calibri" w:hAnsi="Calibri"/>
          <w:b w:val="false"/>
          <w:bCs w:val="false"/>
          <w:color w:val="000000"/>
          <w:szCs w:val="24"/>
          <w:lang w:val="en-GB" w:eastAsia="ru-RU"/>
        </w:rPr>
        <w:t xml:space="preserve">2011. – V. 111. – No. 11. – P. 2649–2662.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Zaitsev S. Yu., Zarudnaya E. N., Zaitsev I. S., Tsarkova M. S., Lobova N. A., Vedernikov A. I., Gromov S. P. “Thin films with immobilized bis-crown-ether dye.” // </w:t>
      </w:r>
      <w:r>
        <w:rPr>
          <w:rFonts w:eastAsia="Times New Roman" w:cs="Calibri" w:ascii="Calibri" w:hAnsi="Calibri"/>
          <w:b w:val="false"/>
          <w:bCs w:val="false"/>
          <w:i/>
          <w:color w:val="000000"/>
          <w:szCs w:val="24"/>
          <w:lang w:val="en-GB" w:eastAsia="ru-RU"/>
        </w:rPr>
        <w:t>Colloids &amp; Surfaces A</w:t>
      </w:r>
      <w:r>
        <w:rPr>
          <w:rFonts w:eastAsia="Times New Roman" w:cs="Calibri" w:ascii="Calibri" w:hAnsi="Calibri"/>
          <w:b w:val="false"/>
          <w:bCs w:val="false"/>
          <w:color w:val="000000"/>
          <w:szCs w:val="24"/>
          <w:lang w:val="en-GB" w:eastAsia="ru-RU"/>
        </w:rPr>
        <w:t xml:space="preserve">. </w:t>
      </w:r>
      <w:r>
        <w:rPr>
          <w:rFonts w:eastAsia="Times New Roman" w:cs="Calibri" w:ascii="Calibri" w:hAnsi="Calibri"/>
          <w:b w:val="false"/>
          <w:bCs w:val="false"/>
          <w:i/>
          <w:color w:val="000000"/>
          <w:szCs w:val="24"/>
          <w:lang w:val="en-GB" w:eastAsia="ru-RU"/>
        </w:rPr>
        <w:t xml:space="preserve">– </w:t>
      </w:r>
      <w:r>
        <w:rPr>
          <w:rFonts w:eastAsia="Times New Roman" w:cs="Calibri" w:ascii="Calibri" w:hAnsi="Calibri"/>
          <w:b w:val="false"/>
          <w:bCs w:val="false"/>
          <w:color w:val="000000"/>
          <w:szCs w:val="24"/>
          <w:lang w:val="en-GB" w:eastAsia="ru-RU"/>
        </w:rPr>
        <w:t xml:space="preserve">2011. - V. 383. – No. 1-3. – P. 120-124.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Ryabchun A., Bobrovsky A., Shibaev V., Gromov S., Lobova N., Alfimov M. “Fluorescent and photooptical properties of H-bonded LC-composites based on stilbazole derivative.” // </w:t>
      </w:r>
      <w:r>
        <w:rPr>
          <w:rFonts w:eastAsia="Times New Roman" w:cs="Calibri" w:ascii="Calibri" w:hAnsi="Calibri"/>
          <w:b w:val="false"/>
          <w:bCs w:val="false"/>
          <w:i/>
          <w:color w:val="000000"/>
          <w:szCs w:val="24"/>
          <w:lang w:val="en-GB" w:eastAsia="ru-RU"/>
        </w:rPr>
        <w:t xml:space="preserve">J. Photochem. Photobiol. A </w:t>
      </w:r>
      <w:r>
        <w:rPr>
          <w:rFonts w:eastAsia="Times New Roman" w:cs="Calibri" w:ascii="Calibri" w:hAnsi="Calibri"/>
          <w:b w:val="false"/>
          <w:bCs w:val="false"/>
          <w:color w:val="000000"/>
          <w:szCs w:val="24"/>
          <w:lang w:val="en-GB" w:eastAsia="ru-RU"/>
        </w:rPr>
        <w:t xml:space="preserve">– 2011. – V. 221. – No. 1. – P. 22-29.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 xml:space="preserve">Dmitrieva S. N., Sidorenko N. I., Kurchavov N. A., Vedernikov A. I., Freidzon A. Ya., Kuz’mina L. G., Buryak A. K., Buslaeva T. M., Bagatur’yants A. A., Strelenko Y. A., Howard J. A. K., Gromov S. P. “Macrocyclic Complexes of Palladium(II) with Benzothiacrown Ethers: Synthesis, Characterization, and Structure of </w:t>
      </w:r>
      <w:r>
        <w:rPr>
          <w:rFonts w:eastAsia="Times New Roman" w:cs="Calibri" w:ascii="Calibri" w:hAnsi="Calibri"/>
          <w:b w:val="false"/>
          <w:bCs w:val="false"/>
          <w:i/>
          <w:color w:val="000000"/>
          <w:szCs w:val="24"/>
          <w:lang w:val="en-GB" w:eastAsia="ru-RU"/>
        </w:rPr>
        <w:t>cis</w:t>
      </w:r>
      <w:r>
        <w:rPr>
          <w:rFonts w:eastAsia="Times New Roman" w:cs="Calibri" w:ascii="Calibri" w:hAnsi="Calibri"/>
          <w:b w:val="false"/>
          <w:bCs w:val="false"/>
          <w:color w:val="000000"/>
          <w:szCs w:val="24"/>
          <w:lang w:val="en-GB" w:eastAsia="ru-RU"/>
        </w:rPr>
        <w:t xml:space="preserve"> and </w:t>
      </w:r>
      <w:r>
        <w:rPr>
          <w:rFonts w:eastAsia="Times New Roman" w:cs="Calibri" w:ascii="Calibri" w:hAnsi="Calibri"/>
          <w:b w:val="false"/>
          <w:bCs w:val="false"/>
          <w:i/>
          <w:color w:val="000000"/>
          <w:szCs w:val="24"/>
          <w:lang w:val="en-GB" w:eastAsia="ru-RU"/>
        </w:rPr>
        <w:t>trans</w:t>
      </w:r>
      <w:r>
        <w:rPr>
          <w:rFonts w:eastAsia="Times New Roman" w:cs="Calibri" w:ascii="Calibri" w:hAnsi="Calibri"/>
          <w:b w:val="false"/>
          <w:bCs w:val="false"/>
          <w:color w:val="000000"/>
          <w:szCs w:val="24"/>
          <w:lang w:val="en-GB" w:eastAsia="ru-RU"/>
        </w:rPr>
        <w:t xml:space="preserve"> Isomers.” // </w:t>
      </w:r>
      <w:r>
        <w:rPr>
          <w:rFonts w:eastAsia="Times New Roman" w:cs="Calibri" w:ascii="Calibri" w:hAnsi="Calibri"/>
          <w:b w:val="false"/>
          <w:bCs w:val="false"/>
          <w:i/>
          <w:color w:val="000000"/>
          <w:szCs w:val="24"/>
          <w:lang w:val="en-GB" w:eastAsia="ru-RU"/>
        </w:rPr>
        <w:t>Inorg. Chem</w:t>
      </w:r>
      <w:r>
        <w:rPr>
          <w:rFonts w:eastAsia="Times New Roman" w:cs="Calibri" w:ascii="Calibri" w:hAnsi="Calibri"/>
          <w:b w:val="false"/>
          <w:bCs w:val="false"/>
          <w:color w:val="000000"/>
          <w:szCs w:val="24"/>
          <w:lang w:val="en-GB" w:eastAsia="ru-RU"/>
        </w:rPr>
        <w:t xml:space="preserve">. – 2011. - V. 50 - No. 16. - P. 7500–7510. </w:t>
      </w:r>
    </w:p>
    <w:p>
      <w:pPr>
        <w:pStyle w:val="Normal"/>
        <w:numPr>
          <w:ilvl w:val="0"/>
          <w:numId w:val="1"/>
        </w:numPr>
        <w:spacing w:lineRule="auto" w:line="240"/>
        <w:jc w:val="both"/>
        <w:rPr>
          <w:color w:val="000000"/>
        </w:rPr>
      </w:pPr>
      <w:r>
        <w:rPr>
          <w:rFonts w:eastAsia="Times New Roman" w:cs="Calibri" w:ascii="Calibri" w:hAnsi="Calibri"/>
          <w:b w:val="false"/>
          <w:bCs w:val="false"/>
          <w:color w:val="000000"/>
          <w:szCs w:val="24"/>
          <w:lang w:val="en-GB" w:eastAsia="ru-RU"/>
        </w:rPr>
        <w:t>Vedernikov A. I., Ushakov E. N., Efremova A. A., Kuz’mina L. G., Moiseeva A. A., Lobova N. A., Churakov A. V., Strelenko Y. A., Alfimov M. V., Howard J. A. K., Gromov S. P. “</w:t>
      </w:r>
      <w:r>
        <w:rPr>
          <w:rFonts w:eastAsia="Times New Roman" w:cs="Calibri" w:ascii="Calibri" w:hAnsi="Calibri"/>
          <w:b w:val="false"/>
          <w:bCs w:val="false"/>
          <w:color w:val="000000"/>
          <w:szCs w:val="24"/>
          <w:lang w:val="en-GB" w:eastAsia="en-US"/>
        </w:rPr>
        <w:t>Synthesis, Structure, and Properties of Supramolecular Charge-Transfer Complexes between Bis(18-crown-6)stilbene and Ammonioalkyl Derivatives of 4,4’-Bipyridine and 2,7-Diazapyrene.</w:t>
      </w:r>
      <w:r>
        <w:rPr>
          <w:rFonts w:eastAsia="Times New Roman" w:cs="Calibri" w:ascii="Calibri" w:hAnsi="Calibri"/>
          <w:b w:val="false"/>
          <w:bCs w:val="false"/>
          <w:color w:val="000000"/>
          <w:szCs w:val="24"/>
          <w:lang w:val="en-GB" w:eastAsia="ru-RU"/>
        </w:rPr>
        <w:t xml:space="preserve">” // </w:t>
      </w:r>
      <w:r>
        <w:rPr>
          <w:rFonts w:eastAsia="Times New Roman" w:cs="Calibri" w:ascii="Calibri" w:hAnsi="Calibri"/>
          <w:b w:val="false"/>
          <w:bCs w:val="false"/>
          <w:i/>
          <w:color w:val="000000"/>
          <w:szCs w:val="24"/>
          <w:lang w:val="en-GB" w:eastAsia="ru-RU"/>
        </w:rPr>
        <w:t>J</w:t>
      </w:r>
      <w:r>
        <w:rPr>
          <w:rFonts w:eastAsia="Times New Roman" w:cs="Calibri" w:ascii="Calibri" w:hAnsi="Calibri"/>
          <w:b w:val="false"/>
          <w:bCs w:val="false"/>
          <w:color w:val="000000"/>
          <w:szCs w:val="24"/>
          <w:lang w:val="en-GB" w:eastAsia="ru-RU"/>
        </w:rPr>
        <w:t xml:space="preserve">. </w:t>
      </w:r>
      <w:r>
        <w:rPr>
          <w:rFonts w:eastAsia="Times New Roman" w:cs="Calibri" w:ascii="Calibri" w:hAnsi="Calibri"/>
          <w:b w:val="false"/>
          <w:bCs w:val="false"/>
          <w:i/>
          <w:color w:val="000000"/>
          <w:szCs w:val="24"/>
          <w:lang w:val="en-GB" w:eastAsia="ru-RU"/>
        </w:rPr>
        <w:t xml:space="preserve">Org. Chem. </w:t>
      </w:r>
      <w:r>
        <w:rPr>
          <w:rFonts w:eastAsia="Times New Roman" w:cs="Calibri" w:ascii="Calibri" w:hAnsi="Calibri"/>
          <w:b w:val="false"/>
          <w:bCs w:val="false"/>
          <w:color w:val="000000"/>
          <w:szCs w:val="24"/>
          <w:lang w:val="en-GB" w:eastAsia="ru-RU"/>
        </w:rPr>
        <w:t xml:space="preserve">- 2011. - V. 76. – No. 16. - P. 6768–6779. </w:t>
      </w:r>
    </w:p>
    <w:p>
      <w:pPr>
        <w:pStyle w:val="Normal"/>
        <w:numPr>
          <w:ilvl w:val="0"/>
          <w:numId w:val="0"/>
        </w:numPr>
        <w:spacing w:lineRule="auto" w:line="240"/>
        <w:ind w:left="720" w:hanging="0"/>
        <w:rPr>
          <w:b/>
          <w:b/>
          <w:bCs/>
          <w:szCs w:val="24"/>
        </w:rPr>
      </w:pPr>
      <w:r>
        <w:rPr>
          <w:b/>
          <w:bCs/>
          <w:color w:val="000000"/>
          <w:szCs w:val="24"/>
        </w:rPr>
        <w:t>2010</w:t>
      </w:r>
    </w:p>
    <w:p>
      <w:pPr>
        <w:pStyle w:val="Normal"/>
        <w:numPr>
          <w:ilvl w:val="0"/>
          <w:numId w:val="1"/>
        </w:numPr>
        <w:spacing w:lineRule="auto" w:line="240"/>
        <w:rPr>
          <w:color w:val="000000"/>
        </w:rPr>
      </w:pPr>
      <w:r>
        <w:rPr>
          <w:color w:val="000000"/>
          <w:szCs w:val="24"/>
        </w:rPr>
        <w:t>Ерошенко Л. В., Лебедев-Степанов П. В., Молчанов С. П., Громов С. П., Сазонов С. К., Шевченко Н. Н., Меньшикова А. Ю., Алфимов М. В. “Самосборка ансамблей полистирольных субмикрочастиц, модифицированных стириловым красителем, в испаряющейся микрокапле раствора.” //</w:t>
      </w:r>
      <w:r>
        <w:rPr>
          <w:i/>
          <w:color w:val="000000"/>
          <w:szCs w:val="24"/>
        </w:rPr>
        <w:t xml:space="preserve"> Российские нанотехнологии</w:t>
      </w:r>
      <w:r>
        <w:rPr>
          <w:color w:val="000000"/>
          <w:szCs w:val="24"/>
        </w:rPr>
        <w:t xml:space="preserve">. – 2010. – T. 5. - №11-12. - C. 13-16. </w:t>
      </w:r>
    </w:p>
    <w:p>
      <w:pPr>
        <w:pStyle w:val="Normal"/>
        <w:numPr>
          <w:ilvl w:val="0"/>
          <w:numId w:val="1"/>
        </w:numPr>
        <w:spacing w:lineRule="auto" w:line="240"/>
        <w:rPr>
          <w:color w:val="000000"/>
        </w:rPr>
      </w:pPr>
      <w:r>
        <w:rPr>
          <w:color w:val="000000"/>
          <w:szCs w:val="24"/>
        </w:rPr>
        <w:t xml:space="preserve">Дмитриева С. Н., Чуракова М. В., Курчавов Н. А., Ведерников А. И., Кузьмина Л. Г., Фрейдзон А. Я., Багатурьянц А. А., Стреленко Ю. А., Ховард Дж. А. К., Громов С. П. Нитропроизводные </w:t>
      </w:r>
      <w:r>
        <w:rPr>
          <w:i/>
          <w:color w:val="000000"/>
          <w:szCs w:val="24"/>
        </w:rPr>
        <w:t>N</w:t>
      </w:r>
      <w:r>
        <w:rPr>
          <w:color w:val="000000"/>
          <w:szCs w:val="24"/>
        </w:rPr>
        <w:t xml:space="preserve">-алкилбензоаза-15-краун-5-эфиров: синтез, строение и комплексообразование с катионами металлов и аммония.” // </w:t>
      </w:r>
      <w:r>
        <w:rPr>
          <w:i/>
          <w:color w:val="000000"/>
          <w:szCs w:val="24"/>
        </w:rPr>
        <w:t>Изв. АН, Сер. хим</w:t>
      </w:r>
      <w:r>
        <w:rPr>
          <w:color w:val="000000"/>
          <w:szCs w:val="24"/>
        </w:rPr>
        <w:t xml:space="preserve">. - 2010. - № 6. – С. 1167-1181. </w:t>
      </w:r>
    </w:p>
    <w:p>
      <w:pPr>
        <w:pStyle w:val="Normal"/>
        <w:numPr>
          <w:ilvl w:val="0"/>
          <w:numId w:val="1"/>
        </w:numPr>
        <w:spacing w:lineRule="auto" w:line="240"/>
        <w:rPr>
          <w:color w:val="000000"/>
        </w:rPr>
      </w:pPr>
      <w:r>
        <w:rPr>
          <w:color w:val="000000"/>
          <w:szCs w:val="24"/>
        </w:rPr>
        <w:t xml:space="preserve">Ведерников А. И., Кузьмина Л. Г., Стреленко Ю. А., Ховард Дж. А. К., Громов С. П. “Гидроксибензомонотиа-15-краун-5-эфир и его </w:t>
      </w:r>
      <w:r>
        <w:rPr>
          <w:i/>
          <w:color w:val="000000"/>
          <w:szCs w:val="24"/>
        </w:rPr>
        <w:t>S</w:t>
      </w:r>
      <w:r>
        <w:rPr>
          <w:color w:val="000000"/>
          <w:szCs w:val="24"/>
        </w:rPr>
        <w:t xml:space="preserve">-оксид, имеющие атом серы в соединении с бензольным кольцом: синтез, строение и комплексообразование с катионами металлов.” // </w:t>
      </w:r>
      <w:r>
        <w:rPr>
          <w:i/>
          <w:color w:val="000000"/>
          <w:szCs w:val="24"/>
        </w:rPr>
        <w:t>Изв. АН, Сер. хим</w:t>
      </w:r>
      <w:r>
        <w:rPr>
          <w:color w:val="000000"/>
          <w:szCs w:val="24"/>
        </w:rPr>
        <w:t xml:space="preserve">. – 2010. - № 5. – С. 905-918. </w:t>
      </w:r>
    </w:p>
    <w:p>
      <w:pPr>
        <w:pStyle w:val="Normal"/>
        <w:numPr>
          <w:ilvl w:val="0"/>
          <w:numId w:val="1"/>
        </w:numPr>
        <w:spacing w:lineRule="auto" w:line="240"/>
        <w:rPr>
          <w:color w:val="000000"/>
        </w:rPr>
      </w:pPr>
      <w:r>
        <w:rPr>
          <w:color w:val="000000"/>
          <w:szCs w:val="24"/>
        </w:rPr>
        <w:t xml:space="preserve">Назаров В. Б., Авакян В. Г., Громов С. П., Ведерников А. И., Фомина М. В., Вершинникова Т. Г., Гак В. Ю., Лобова Н. А., Рудяк В. Ю., Алфимов М. В. “Спектральные свойства, структура и фотоиндуцированное перемещение 4-(2-нафтил)пиридина в полостях циклодекстринов.” // </w:t>
      </w:r>
      <w:r>
        <w:rPr>
          <w:i/>
          <w:color w:val="000000"/>
          <w:szCs w:val="24"/>
        </w:rPr>
        <w:t>Изв. АН</w:t>
      </w:r>
      <w:r>
        <w:rPr>
          <w:i/>
          <w:color w:val="000000"/>
          <w:szCs w:val="24"/>
          <w:lang w:val="en-US"/>
        </w:rPr>
        <w:t xml:space="preserve">, </w:t>
      </w:r>
      <w:r>
        <w:rPr>
          <w:i/>
          <w:color w:val="000000"/>
          <w:szCs w:val="24"/>
        </w:rPr>
        <w:t>Сер</w:t>
      </w:r>
      <w:r>
        <w:rPr>
          <w:i/>
          <w:color w:val="000000"/>
          <w:szCs w:val="24"/>
          <w:lang w:val="en-US"/>
        </w:rPr>
        <w:t xml:space="preserve">. </w:t>
      </w:r>
      <w:r>
        <w:rPr>
          <w:i/>
          <w:color w:val="000000"/>
          <w:szCs w:val="24"/>
        </w:rPr>
        <w:t>хим</w:t>
      </w:r>
      <w:r>
        <w:rPr>
          <w:color w:val="000000"/>
          <w:szCs w:val="24"/>
          <w:lang w:val="en-US"/>
        </w:rPr>
        <w:t xml:space="preserve">. – 2010. - № 5. – </w:t>
      </w:r>
      <w:r>
        <w:rPr>
          <w:color w:val="000000"/>
          <w:szCs w:val="24"/>
        </w:rPr>
        <w:t>С</w:t>
      </w:r>
      <w:r>
        <w:rPr>
          <w:color w:val="000000"/>
          <w:szCs w:val="24"/>
          <w:lang w:val="en-US"/>
        </w:rPr>
        <w:t>. 919-931 [</w:t>
      </w:r>
      <w:r>
        <w:rPr>
          <w:i/>
          <w:color w:val="000000"/>
          <w:szCs w:val="24"/>
          <w:lang w:val="en-US"/>
        </w:rPr>
        <w:t>Russ. Chem. Bull.</w:t>
      </w:r>
      <w:r>
        <w:rPr>
          <w:color w:val="000000"/>
          <w:szCs w:val="24"/>
          <w:lang w:val="en-US"/>
        </w:rPr>
        <w:t xml:space="preserve">, 2010, </w:t>
      </w:r>
      <w:r>
        <w:rPr>
          <w:b/>
          <w:color w:val="000000"/>
          <w:szCs w:val="24"/>
          <w:lang w:val="en-US"/>
        </w:rPr>
        <w:t>59</w:t>
      </w:r>
      <w:r>
        <w:rPr>
          <w:color w:val="000000"/>
          <w:szCs w:val="24"/>
          <w:lang w:val="en-US"/>
        </w:rPr>
        <w:t xml:space="preserve">, </w:t>
      </w:r>
      <w:r>
        <w:rPr>
          <w:color w:val="000000"/>
          <w:szCs w:val="24"/>
        </w:rPr>
        <w:t>ХХХ</w:t>
      </w:r>
      <w:r>
        <w:rPr>
          <w:color w:val="000000"/>
          <w:szCs w:val="24"/>
          <w:lang w:val="en-US"/>
        </w:rPr>
        <w:t xml:space="preserve"> (Engl. Transl.)]. </w:t>
      </w:r>
    </w:p>
    <w:p>
      <w:pPr>
        <w:pStyle w:val="Normal"/>
        <w:numPr>
          <w:ilvl w:val="0"/>
          <w:numId w:val="1"/>
        </w:numPr>
        <w:spacing w:lineRule="auto" w:line="240"/>
        <w:rPr>
          <w:color w:val="000000"/>
        </w:rPr>
      </w:pPr>
      <w:r>
        <w:rPr>
          <w:color w:val="000000"/>
          <w:szCs w:val="24"/>
          <w:lang w:val="en-US"/>
        </w:rPr>
        <w:t xml:space="preserve">Русалов М. В., Ужинов Б. М., Алфимов М. В., Громов С. П. “Комплексообразование краунсодержащих бутадиенильных красителей с катионами щелочных и щелочноземельных металлов в основном и возбужденном электронном состояниях.” // </w:t>
      </w:r>
      <w:r>
        <w:rPr>
          <w:i/>
          <w:color w:val="000000"/>
          <w:szCs w:val="24"/>
          <w:lang w:val="en-US"/>
        </w:rPr>
        <w:t>Изв. АН, Сер. хим</w:t>
      </w:r>
      <w:r>
        <w:rPr>
          <w:color w:val="000000"/>
          <w:szCs w:val="24"/>
          <w:lang w:val="en-US"/>
        </w:rPr>
        <w:t xml:space="preserve">. - 2010. - № 6. - С. 1182-1191. </w:t>
      </w:r>
    </w:p>
    <w:p>
      <w:pPr>
        <w:pStyle w:val="Normal"/>
        <w:numPr>
          <w:ilvl w:val="0"/>
          <w:numId w:val="1"/>
        </w:numPr>
        <w:spacing w:lineRule="auto" w:line="240"/>
        <w:rPr>
          <w:color w:val="000000"/>
        </w:rPr>
      </w:pPr>
      <w:r>
        <w:rPr>
          <w:color w:val="000000"/>
          <w:szCs w:val="24"/>
          <w:lang w:val="en-US"/>
        </w:rPr>
        <w:t xml:space="preserve">Фомина М. В., Курчавов Н. А., Кузьмина Л. Г., Ховард Дж. А. К., Громов С. П. “Взаимодействие солей Цинке с иодидом 2,3-диметилбензотиазолия.” // </w:t>
      </w:r>
      <w:r>
        <w:rPr>
          <w:i/>
          <w:color w:val="000000"/>
          <w:szCs w:val="24"/>
          <w:lang w:val="en-US"/>
        </w:rPr>
        <w:t>Изв. АН, Сер. хим</w:t>
      </w:r>
      <w:r>
        <w:rPr>
          <w:color w:val="000000"/>
          <w:szCs w:val="24"/>
          <w:lang w:val="en-US"/>
        </w:rPr>
        <w:t xml:space="preserve">. – 2010. - №10. – С. 1924-1927. </w:t>
      </w:r>
    </w:p>
    <w:p>
      <w:pPr>
        <w:pStyle w:val="Normal"/>
        <w:numPr>
          <w:ilvl w:val="0"/>
          <w:numId w:val="1"/>
        </w:numPr>
        <w:spacing w:lineRule="auto" w:line="240"/>
        <w:rPr>
          <w:color w:val="000000"/>
        </w:rPr>
      </w:pPr>
      <w:r>
        <w:rPr>
          <w:color w:val="000000"/>
          <w:szCs w:val="24"/>
          <w:lang w:val="en-US"/>
        </w:rPr>
        <w:t xml:space="preserve">Зарудная Е. Н., Зайцев С. Ю., Максимов В. И., Мёбиус Д., Громов С. П. “Смешанные монослои с иммобилизованным фоточувствительным производным бис-краун-эфира, перспективные как наноматериалы для детекции биогенных диаминов.” // </w:t>
      </w:r>
      <w:r>
        <w:rPr>
          <w:i/>
          <w:color w:val="000000"/>
          <w:szCs w:val="24"/>
          <w:lang w:val="en-US"/>
        </w:rPr>
        <w:t>Прикл. анал. хим</w:t>
      </w:r>
      <w:r>
        <w:rPr>
          <w:color w:val="000000"/>
          <w:szCs w:val="24"/>
          <w:lang w:val="en-US"/>
        </w:rPr>
        <w:t xml:space="preserve">. - 2010. - Т. 1. - № 1. - С. 31-34. </w:t>
      </w:r>
    </w:p>
    <w:p>
      <w:pPr>
        <w:pStyle w:val="Normal"/>
        <w:numPr>
          <w:ilvl w:val="0"/>
          <w:numId w:val="1"/>
        </w:numPr>
        <w:spacing w:lineRule="auto" w:line="240"/>
        <w:rPr>
          <w:color w:val="000000"/>
        </w:rPr>
      </w:pPr>
      <w:r>
        <w:rPr>
          <w:color w:val="000000"/>
          <w:szCs w:val="24"/>
          <w:lang w:val="en-US"/>
        </w:rPr>
        <w:t xml:space="preserve">Русалов М. В., Ужинов Б. М., Алфимов М. В., Громов С. П. “Фотоиндуцированная рекоординация катионов металлов в комплексах хромогенных краун-эфиров.” // </w:t>
      </w:r>
      <w:r>
        <w:rPr>
          <w:i/>
          <w:color w:val="000000"/>
          <w:szCs w:val="24"/>
          <w:lang w:val="en-US"/>
        </w:rPr>
        <w:t xml:space="preserve">Усп. хим. – </w:t>
      </w:r>
      <w:r>
        <w:rPr>
          <w:color w:val="000000"/>
          <w:szCs w:val="24"/>
          <w:lang w:val="en-US"/>
        </w:rPr>
        <w:t xml:space="preserve">2010. - № 12. – С. 1193-1216. </w:t>
      </w:r>
    </w:p>
    <w:p>
      <w:pPr>
        <w:pStyle w:val="Normal"/>
        <w:numPr>
          <w:ilvl w:val="0"/>
          <w:numId w:val="1"/>
        </w:numPr>
        <w:spacing w:lineRule="auto" w:line="240"/>
        <w:rPr>
          <w:color w:val="000000"/>
        </w:rPr>
      </w:pPr>
      <w:r>
        <w:rPr>
          <w:color w:val="000000"/>
          <w:szCs w:val="24"/>
          <w:lang w:val="en-US"/>
        </w:rPr>
        <w:t xml:space="preserve">Громов С. П. “Самосборка и [2+2]-фотоциклоприсоединение с образованием циклобутанов ненасыщенных и макроциклических соединений.” // </w:t>
      </w:r>
      <w:r>
        <w:rPr>
          <w:i/>
          <w:color w:val="000000"/>
          <w:szCs w:val="24"/>
          <w:lang w:val="en-US"/>
        </w:rPr>
        <w:t xml:space="preserve">Обзорный журнал по химии. </w:t>
      </w:r>
      <w:r>
        <w:rPr>
          <w:color w:val="000000"/>
          <w:szCs w:val="24"/>
          <w:lang w:val="en-US"/>
        </w:rPr>
        <w:t xml:space="preserve">- 2011. – Т. 1. – С. 3-28. </w:t>
      </w:r>
    </w:p>
    <w:p>
      <w:pPr>
        <w:pStyle w:val="Normal"/>
        <w:numPr>
          <w:ilvl w:val="0"/>
          <w:numId w:val="1"/>
        </w:numPr>
        <w:spacing w:lineRule="auto" w:line="240"/>
        <w:rPr>
          <w:color w:val="000000"/>
        </w:rPr>
      </w:pPr>
      <w:r>
        <w:rPr>
          <w:color w:val="000000"/>
          <w:szCs w:val="24"/>
          <w:lang w:val="en-US"/>
        </w:rPr>
        <w:t xml:space="preserve">Буслаева Т. М., Крылова Е. А., Волчкова Е. В., Громов С. П., Сидоренко Н. И. “Экстракция благородных металлов макроциклическими соединениями. III. Экстракция каликсаренами”. // </w:t>
      </w:r>
      <w:r>
        <w:rPr>
          <w:i/>
          <w:color w:val="000000"/>
          <w:szCs w:val="24"/>
          <w:lang w:val="en-US"/>
        </w:rPr>
        <w:t>Изв. вузов. Цветная металлургия</w:t>
      </w:r>
      <w:r>
        <w:rPr>
          <w:color w:val="000000"/>
          <w:szCs w:val="24"/>
          <w:lang w:val="en-US"/>
        </w:rPr>
        <w:t>. 2010. - № 6. – С. [</w:t>
      </w:r>
      <w:r>
        <w:rPr>
          <w:i/>
          <w:color w:val="000000"/>
          <w:szCs w:val="24"/>
          <w:lang w:val="en-GB"/>
        </w:rPr>
        <w:t>Russ</w:t>
      </w:r>
      <w:r>
        <w:rPr>
          <w:i/>
          <w:color w:val="000000"/>
          <w:szCs w:val="24"/>
          <w:lang w:val="en-US"/>
        </w:rPr>
        <w:t xml:space="preserve">. </w:t>
      </w:r>
      <w:r>
        <w:rPr>
          <w:i/>
          <w:color w:val="000000"/>
          <w:szCs w:val="24"/>
          <w:lang w:val="en-GB"/>
        </w:rPr>
        <w:t>J</w:t>
      </w:r>
      <w:r>
        <w:rPr>
          <w:i/>
          <w:color w:val="000000"/>
          <w:szCs w:val="24"/>
          <w:lang w:val="en-US"/>
        </w:rPr>
        <w:t xml:space="preserve">. </w:t>
      </w:r>
      <w:r>
        <w:rPr>
          <w:i/>
          <w:color w:val="000000"/>
          <w:szCs w:val="24"/>
          <w:lang w:val="en-GB"/>
        </w:rPr>
        <w:t>Non</w:t>
      </w:r>
      <w:r>
        <w:rPr>
          <w:i/>
          <w:color w:val="000000"/>
          <w:szCs w:val="24"/>
          <w:lang w:val="en-US"/>
        </w:rPr>
        <w:t>-</w:t>
      </w:r>
      <w:r>
        <w:rPr>
          <w:i/>
          <w:color w:val="000000"/>
          <w:szCs w:val="24"/>
          <w:lang w:val="en-GB"/>
        </w:rPr>
        <w:t>Ferrous</w:t>
      </w:r>
      <w:r>
        <w:rPr>
          <w:i/>
          <w:color w:val="000000"/>
          <w:szCs w:val="24"/>
          <w:lang w:val="en-US"/>
        </w:rPr>
        <w:t xml:space="preserve"> </w:t>
      </w:r>
      <w:r>
        <w:rPr>
          <w:i/>
          <w:color w:val="000000"/>
          <w:szCs w:val="24"/>
          <w:lang w:val="en-GB"/>
        </w:rPr>
        <w:t>Metals</w:t>
      </w:r>
      <w:r>
        <w:rPr>
          <w:color w:val="000000"/>
          <w:szCs w:val="24"/>
          <w:lang w:val="en-US"/>
        </w:rPr>
        <w:t xml:space="preserve">, 2010, </w:t>
      </w:r>
      <w:r>
        <w:rPr>
          <w:b/>
          <w:color w:val="000000"/>
          <w:szCs w:val="24"/>
          <w:lang w:val="en-US"/>
        </w:rPr>
        <w:t>51</w:t>
      </w:r>
      <w:r>
        <w:rPr>
          <w:color w:val="000000"/>
          <w:szCs w:val="24"/>
          <w:lang w:val="en-US"/>
        </w:rPr>
        <w:t>, 6, 457–466 (</w:t>
      </w:r>
      <w:r>
        <w:rPr>
          <w:color w:val="000000"/>
          <w:szCs w:val="24"/>
          <w:lang w:val="en-GB"/>
        </w:rPr>
        <w:t>Engl</w:t>
      </w:r>
      <w:r>
        <w:rPr>
          <w:color w:val="000000"/>
          <w:szCs w:val="24"/>
          <w:lang w:val="en-US"/>
        </w:rPr>
        <w:t>. Transl.)].</w:t>
      </w:r>
    </w:p>
    <w:p>
      <w:pPr>
        <w:pStyle w:val="Normal"/>
        <w:numPr>
          <w:ilvl w:val="0"/>
          <w:numId w:val="1"/>
        </w:numPr>
        <w:spacing w:lineRule="auto" w:line="240"/>
        <w:rPr>
          <w:color w:val="000000"/>
        </w:rPr>
      </w:pPr>
      <w:r>
        <w:rPr>
          <w:color w:val="000000"/>
          <w:szCs w:val="24"/>
          <w:lang w:val="en-GB"/>
        </w:rPr>
        <w:t xml:space="preserve">Zaitsev S. Yu., Turshatov A. A., Mobius D., Gromov S. P., Alfimov M. V. “Organisation and properties of a novel amphiphilic crown-ether dye in monolayers at the air/water interface.” // </w:t>
      </w:r>
      <w:r>
        <w:rPr>
          <w:i/>
          <w:color w:val="000000"/>
          <w:szCs w:val="24"/>
          <w:lang w:val="en-GB"/>
        </w:rPr>
        <w:t>Colloids &amp; Surfaces A</w:t>
      </w:r>
      <w:r>
        <w:rPr>
          <w:color w:val="000000"/>
          <w:szCs w:val="24"/>
          <w:lang w:val="en-GB"/>
        </w:rPr>
        <w:t xml:space="preserve">. - 2010. - V. 354. – No. 1-3. - P. 51-55. </w:t>
      </w:r>
    </w:p>
    <w:p>
      <w:pPr>
        <w:pStyle w:val="Normal"/>
        <w:numPr>
          <w:ilvl w:val="0"/>
          <w:numId w:val="1"/>
        </w:numPr>
        <w:spacing w:lineRule="auto" w:line="240"/>
        <w:rPr>
          <w:color w:val="000000"/>
        </w:rPr>
      </w:pPr>
      <w:r>
        <w:rPr>
          <w:color w:val="000000"/>
          <w:szCs w:val="24"/>
          <w:lang w:val="en-GB"/>
        </w:rPr>
        <w:t xml:space="preserve">Vedernikov A. I., Ushakov E. N., Kuz’mina L. G., Churakov A. V., Strelenko Y. A., Wörner M., Braun A. M., Howard J. A. K., Alfimov M. V., Gromov S. P. “New dithiacrown-ether butadienyl dyes: synthesis, structure, and complex formation with heavy metal cations” // </w:t>
      </w:r>
      <w:r>
        <w:rPr>
          <w:i/>
          <w:color w:val="000000"/>
          <w:szCs w:val="24"/>
          <w:lang w:val="en-GB"/>
        </w:rPr>
        <w:t>J. Phys. Org. Chem</w:t>
      </w:r>
      <w:r>
        <w:rPr>
          <w:color w:val="000000"/>
          <w:szCs w:val="24"/>
          <w:lang w:val="en-GB"/>
        </w:rPr>
        <w:t xml:space="preserve">. – 2010. – V. 23. – P. 195–206. </w:t>
      </w:r>
    </w:p>
    <w:p>
      <w:pPr>
        <w:pStyle w:val="Normal"/>
        <w:numPr>
          <w:ilvl w:val="0"/>
          <w:numId w:val="1"/>
        </w:numPr>
        <w:spacing w:lineRule="auto" w:line="240"/>
        <w:rPr>
          <w:color w:val="000000"/>
        </w:rPr>
      </w:pPr>
      <w:r>
        <w:rPr>
          <w:color w:val="000000"/>
          <w:szCs w:val="24"/>
          <w:lang w:val="en-GB"/>
        </w:rPr>
        <w:t>Gromov S. P., Vedernikov A. I., Kuz'mina L. G., Kondratuk D. V., Sazonov S. K., Strelenko Y. A., Alfimov M. V.,</w:t>
      </w:r>
      <w:r>
        <w:rPr>
          <w:b/>
          <w:color w:val="000000"/>
          <w:szCs w:val="24"/>
          <w:lang w:val="en-GB"/>
        </w:rPr>
        <w:t xml:space="preserve"> </w:t>
      </w:r>
      <w:r>
        <w:rPr>
          <w:color w:val="000000"/>
          <w:szCs w:val="24"/>
          <w:lang w:val="en-GB"/>
        </w:rPr>
        <w:t xml:space="preserve">Howard J. A. K. “Photocontrolled molecular assembler based on cucurbit[8]uril: [2+2]-autophotocycloaddition of styryl dyes in solid state and in water.” // </w:t>
      </w:r>
      <w:r>
        <w:rPr>
          <w:i/>
          <w:color w:val="000000"/>
          <w:szCs w:val="24"/>
          <w:lang w:val="en-GB"/>
        </w:rPr>
        <w:t>Eur. J.</w:t>
      </w:r>
      <w:r>
        <w:rPr>
          <w:color w:val="000000"/>
          <w:szCs w:val="24"/>
          <w:lang w:val="en-GB"/>
        </w:rPr>
        <w:t xml:space="preserve"> </w:t>
      </w:r>
      <w:r>
        <w:rPr>
          <w:i/>
          <w:color w:val="000000"/>
          <w:szCs w:val="24"/>
          <w:lang w:val="en-GB"/>
        </w:rPr>
        <w:t xml:space="preserve">Org. Chem. – </w:t>
      </w:r>
      <w:r>
        <w:rPr>
          <w:color w:val="000000"/>
          <w:szCs w:val="24"/>
          <w:lang w:val="en-GB"/>
        </w:rPr>
        <w:t xml:space="preserve">2010. – No. 13. - P. 2587–2599. </w:t>
      </w:r>
    </w:p>
    <w:p>
      <w:pPr>
        <w:pStyle w:val="Normal"/>
        <w:numPr>
          <w:ilvl w:val="0"/>
          <w:numId w:val="1"/>
        </w:numPr>
        <w:spacing w:lineRule="auto" w:line="240"/>
        <w:rPr>
          <w:color w:val="000000"/>
        </w:rPr>
      </w:pPr>
      <w:r>
        <w:rPr>
          <w:color w:val="000000"/>
          <w:szCs w:val="24"/>
          <w:lang w:val="en-US"/>
        </w:rPr>
        <w:t xml:space="preserve">Ushakov E. N., Alfimov M. V., Gromov S. P. “Crown ether-based optical molecular sensors and photocontrolled ionophores.” // </w:t>
      </w:r>
      <w:r>
        <w:rPr>
          <w:i/>
          <w:color w:val="000000"/>
          <w:szCs w:val="24"/>
          <w:lang w:val="en-GB"/>
        </w:rPr>
        <w:t>Макрогетероциклы</w:t>
      </w:r>
      <w:r>
        <w:rPr>
          <w:i/>
          <w:color w:val="000000"/>
          <w:szCs w:val="24"/>
          <w:lang w:val="en-US"/>
        </w:rPr>
        <w:t xml:space="preserve"> (Macroheterocycles)</w:t>
      </w:r>
      <w:r>
        <w:rPr>
          <w:color w:val="000000"/>
          <w:szCs w:val="24"/>
          <w:lang w:val="en-US"/>
        </w:rPr>
        <w:t>. – 2010. – V. 3. - No. 4. – P. 189-200.</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roman"/>
    <w:pitch w:val="variable"/>
  </w:font>
  <w:font w:name="Newton C Cyr">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WW8Num4z0">
    <w:name w:val="WW8Num4z0"/>
    <w:qFormat/>
    <w:rPr>
      <w:rFonts w:ascii="Calibri" w:hAnsi="Calibri" w:cs="Calibri"/>
      <w:highlight w:val="yellow"/>
      <w:lang w:val="en-US"/>
    </w:rPr>
  </w:style>
  <w:style w:type="character" w:styleId="ListLabel4">
    <w:name w:val="ListLabel 4"/>
    <w:qFormat/>
    <w:rPr>
      <w:rFonts w:ascii="Calibri" w:hAnsi="Calibri"/>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5">
    <w:name w:val="ListLabel 5"/>
    <w:qFormat/>
    <w:rPr>
      <w:b w:val="false"/>
      <w:i w:val="false"/>
      <w:sz w:val="24"/>
      <w:szCs w:val="24"/>
      <w:highlight w:val="yellow"/>
      <w:lang w:val="en-US"/>
    </w:rPr>
  </w:style>
  <w:style w:type="character" w:styleId="ListLabel6">
    <w:name w:val="ListLabel 6"/>
    <w:qFormat/>
    <w:rPr>
      <w:b w:val="false"/>
      <w:i w:val="false"/>
      <w:sz w:val="24"/>
      <w:szCs w:val="24"/>
      <w:highlight w:val="yellow"/>
      <w:lang w:val="en-US"/>
    </w:rPr>
  </w:style>
  <w:style w:type="character" w:styleId="ListLabel7">
    <w:name w:val="ListLabel 7"/>
    <w:qFormat/>
    <w:rPr>
      <w:b w:val="false"/>
      <w:i w:val="false"/>
      <w:sz w:val="24"/>
      <w:szCs w:val="24"/>
      <w:highlight w:val="yellow"/>
      <w:lang w:val="en-US"/>
    </w:rPr>
  </w:style>
  <w:style w:type="character" w:styleId="ListLabel8">
    <w:name w:val="ListLabel 8"/>
    <w:qFormat/>
    <w:rPr>
      <w:b w:val="false"/>
      <w:i w:val="false"/>
      <w:sz w:val="24"/>
      <w:szCs w:val="24"/>
      <w:highlight w:val="yellow"/>
      <w:lang w:val="en-US"/>
    </w:rPr>
  </w:style>
  <w:style w:type="character" w:styleId="ListLabel9">
    <w:name w:val="ListLabel 9"/>
    <w:qFormat/>
    <w:rPr>
      <w:b w:val="false"/>
      <w:i w:val="false"/>
      <w:sz w:val="24"/>
      <w:szCs w:val="24"/>
      <w:highlight w:val="yellow"/>
      <w:lang w:val="en-US"/>
    </w:rPr>
  </w:style>
  <w:style w:type="character" w:styleId="ListLabel10">
    <w:name w:val="ListLabel 10"/>
    <w:qFormat/>
    <w:rPr>
      <w:rFonts w:ascii="Calibri" w:hAnsi="Calibri"/>
      <w:b w:val="false"/>
      <w:i w:val="false"/>
      <w:sz w:val="24"/>
      <w:szCs w:val="24"/>
      <w:highlight w:val="yellow"/>
      <w:lang w:val="en-US"/>
    </w:rPr>
  </w:style>
  <w:style w:type="character" w:styleId="ListLabel11">
    <w:name w:val="ListLabel 11"/>
    <w:qFormat/>
    <w:rPr>
      <w:rFonts w:ascii="Calibri" w:hAnsi="Calibri"/>
      <w:b w:val="false"/>
      <w:i w:val="false"/>
      <w:sz w:val="24"/>
      <w:szCs w:val="24"/>
      <w:highlight w:val="yellow"/>
      <w:lang w:val="en-US"/>
    </w:rPr>
  </w:style>
  <w:style w:type="character" w:styleId="ListLabel12">
    <w:name w:val="ListLabel 12"/>
    <w:qFormat/>
    <w:rPr>
      <w:rFonts w:ascii="Calibri" w:hAnsi="Calibri"/>
      <w:b w:val="false"/>
      <w:i w:val="false"/>
      <w:sz w:val="24"/>
      <w:szCs w:val="24"/>
      <w:highlight w:val="yellow"/>
      <w:lang w:val="en-US"/>
    </w:rPr>
  </w:style>
  <w:style w:type="character" w:styleId="ListLabel13">
    <w:name w:val="ListLabel 13"/>
    <w:qFormat/>
    <w:rPr>
      <w:rFonts w:ascii="Calibri" w:hAnsi="Calibri"/>
      <w:b w:val="false"/>
      <w:i w:val="false"/>
      <w:sz w:val="24"/>
      <w:szCs w:val="24"/>
      <w:highlight w:val="yellow"/>
      <w:lang w:val="en-US"/>
    </w:rPr>
  </w:style>
  <w:style w:type="character" w:styleId="ListLabel14">
    <w:name w:val="ListLabel 14"/>
    <w:qFormat/>
    <w:rPr>
      <w:rFonts w:ascii="Calibri" w:hAnsi="Calibri"/>
      <w:b w:val="false"/>
      <w:i w:val="false"/>
      <w:sz w:val="24"/>
      <w:szCs w:val="24"/>
      <w:highlight w:val="yellow"/>
      <w:lang w:val="en-US"/>
    </w:rPr>
  </w:style>
  <w:style w:type="character" w:styleId="ListLabel15">
    <w:name w:val="ListLabel 15"/>
    <w:qFormat/>
    <w:rPr>
      <w:rFonts w:ascii="Calibri" w:hAnsi="Calibri"/>
      <w:b w:val="false"/>
      <w:i w:val="false"/>
      <w:sz w:val="24"/>
      <w:szCs w:val="24"/>
      <w:highlight w:val="yellow"/>
      <w:lang w:val="en-US"/>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16">
    <w:name w:val="ListLabel 16"/>
    <w:qFormat/>
    <w:rPr>
      <w:rFonts w:ascii="Calibri" w:hAnsi="Calibri"/>
      <w:b w:val="false"/>
      <w:i w:val="false"/>
      <w:sz w:val="24"/>
      <w:szCs w:val="24"/>
      <w:highlight w:val="yellow"/>
      <w:lang w:val="en-US"/>
    </w:rPr>
  </w:style>
  <w:style w:type="character" w:styleId="ListLabel17">
    <w:name w:val="ListLabel 17"/>
    <w:qFormat/>
    <w:rPr>
      <w:rFonts w:eastAsia="MS Mincho;ＭＳ 明朝"/>
      <w:lang w:val="en-US" w:eastAsia="ja-JP"/>
    </w:rPr>
  </w:style>
  <w:style w:type="character" w:styleId="ListLabel18">
    <w:name w:val="ListLabel 18"/>
    <w:qFormat/>
    <w:rPr>
      <w:rFonts w:ascii="Calibri" w:hAnsi="Calibri"/>
      <w:b w:val="false"/>
      <w:i w:val="false"/>
      <w:sz w:val="24"/>
      <w:szCs w:val="24"/>
      <w:highlight w:val="yellow"/>
      <w:lang w:val="en-US"/>
    </w:rPr>
  </w:style>
  <w:style w:type="character" w:styleId="ListLabel19">
    <w:name w:val="ListLabel 19"/>
    <w:qFormat/>
    <w:rPr>
      <w:rFonts w:eastAsia="MS Mincho;ＭＳ 明朝"/>
      <w:lang w:val="en-US" w:eastAsia="ja-JP"/>
    </w:rPr>
  </w:style>
  <w:style w:type="character" w:styleId="ListLabel20">
    <w:name w:val="ListLabel 20"/>
    <w:qFormat/>
    <w:rPr>
      <w:rFonts w:ascii="Calibri" w:hAnsi="Calibri"/>
      <w:b w:val="false"/>
      <w:i w:val="false"/>
      <w:sz w:val="24"/>
      <w:szCs w:val="24"/>
      <w:highlight w:val="yellow"/>
      <w:lang w:val="en-US"/>
    </w:rPr>
  </w:style>
  <w:style w:type="character" w:styleId="ListLabel21">
    <w:name w:val="ListLabel 21"/>
    <w:qFormat/>
    <w:rPr>
      <w:rFonts w:eastAsia="MS Mincho;ＭＳ 明朝"/>
      <w:lang w:val="en-US" w:eastAsia="ja-JP"/>
    </w:rPr>
  </w:style>
  <w:style w:type="character" w:styleId="ListLabel22">
    <w:name w:val="ListLabel 22"/>
    <w:qFormat/>
    <w:rPr>
      <w:rFonts w:ascii="Calibri" w:hAnsi="Calibri"/>
      <w:b w:val="false"/>
      <w:i w:val="false"/>
      <w:sz w:val="24"/>
      <w:szCs w:val="24"/>
      <w:highlight w:val="yellow"/>
      <w:lang w:val="en-US"/>
    </w:rPr>
  </w:style>
  <w:style w:type="character" w:styleId="ListLabel23">
    <w:name w:val="ListLabel 23"/>
    <w:qFormat/>
    <w:rPr>
      <w:rFonts w:eastAsia="MS Mincho;ＭＳ 明朝"/>
      <w:lang w:val="en-US" w:eastAsia="ja-JP"/>
    </w:rPr>
  </w:style>
  <w:style w:type="character" w:styleId="ListLabel24">
    <w:name w:val="ListLabel 24"/>
    <w:qFormat/>
    <w:rPr>
      <w:rFonts w:ascii="Calibri" w:hAnsi="Calibri"/>
      <w:b w:val="false"/>
      <w:i w:val="false"/>
      <w:sz w:val="24"/>
      <w:szCs w:val="24"/>
      <w:highlight w:val="yellow"/>
      <w:lang w:val="en-US"/>
    </w:rPr>
  </w:style>
  <w:style w:type="character" w:styleId="ListLabel25">
    <w:name w:val="ListLabel 25"/>
    <w:qFormat/>
    <w:rPr>
      <w:rFonts w:eastAsia="MS Mincho;ＭＳ 明朝"/>
      <w:lang w:val="en-US" w:eastAsia="ja-JP"/>
    </w:rPr>
  </w:style>
  <w:style w:type="character" w:styleId="ListLabel26">
    <w:name w:val="ListLabel 26"/>
    <w:qFormat/>
    <w:rPr>
      <w:rFonts w:ascii="Calibri" w:hAnsi="Calibri"/>
      <w:b w:val="false"/>
      <w:i w:val="false"/>
      <w:sz w:val="24"/>
      <w:szCs w:val="24"/>
      <w:highlight w:val="yellow"/>
      <w:lang w:val="en-US"/>
    </w:rPr>
  </w:style>
  <w:style w:type="character" w:styleId="ListLabel27">
    <w:name w:val="ListLabel 27"/>
    <w:qFormat/>
    <w:rPr>
      <w:rFonts w:eastAsia="MS Mincho;ＭＳ 明朝"/>
      <w:lang w:val="en-US" w:eastAsia="ja-JP"/>
    </w:rPr>
  </w:style>
  <w:style w:type="character" w:styleId="ListLabel28">
    <w:name w:val="ListLabel 28"/>
    <w:qFormat/>
    <w:rPr>
      <w:rFonts w:ascii="Calibri" w:hAnsi="Calibri"/>
      <w:b w:val="false"/>
      <w:i w:val="false"/>
      <w:sz w:val="24"/>
      <w:szCs w:val="24"/>
      <w:highlight w:val="yellow"/>
      <w:lang w:val="en-US"/>
    </w:rPr>
  </w:style>
  <w:style w:type="character" w:styleId="ListLabel29">
    <w:name w:val="ListLabel 29"/>
    <w:qFormat/>
    <w:rPr>
      <w:rFonts w:eastAsia="MS Mincho;ＭＳ 明朝"/>
      <w:lang w:val="en-US" w:eastAsia="ja-JP"/>
    </w:rPr>
  </w:style>
  <w:style w:type="character" w:styleId="ListLabel30">
    <w:name w:val="ListLabel 30"/>
    <w:qFormat/>
    <w:rPr>
      <w:rFonts w:ascii="Calibri" w:hAnsi="Calibri"/>
      <w:b w:val="false"/>
      <w:i w:val="false"/>
      <w:sz w:val="24"/>
      <w:szCs w:val="24"/>
      <w:highlight w:val="yellow"/>
      <w:lang w:val="en-US"/>
    </w:rPr>
  </w:style>
  <w:style w:type="character" w:styleId="ListLabel31">
    <w:name w:val="ListLabel 31"/>
    <w:qFormat/>
    <w:rPr>
      <w:rFonts w:eastAsia="MS Mincho;ＭＳ 明朝"/>
      <w:lang w:val="en-US" w:eastAsia="ja-JP"/>
    </w:rPr>
  </w:style>
  <w:style w:type="character" w:styleId="ListLabel32">
    <w:name w:val="ListLabel 32"/>
    <w:qFormat/>
    <w:rPr>
      <w:rFonts w:ascii="Calibri" w:hAnsi="Calibri"/>
      <w:b w:val="false"/>
      <w:i w:val="false"/>
      <w:sz w:val="24"/>
      <w:szCs w:val="24"/>
      <w:highlight w:val="yellow"/>
      <w:lang w:val="en-US"/>
    </w:rPr>
  </w:style>
  <w:style w:type="character" w:styleId="ListLabel33">
    <w:name w:val="ListLabel 33"/>
    <w:qFormat/>
    <w:rPr>
      <w:rFonts w:eastAsia="MS Mincho;ＭＳ 明朝"/>
      <w:lang w:val="en-US" w:eastAsia="ja-JP"/>
    </w:rPr>
  </w:style>
  <w:style w:type="character" w:styleId="ListLabel34">
    <w:name w:val="ListLabel 34"/>
    <w:qFormat/>
    <w:rPr>
      <w:rFonts w:ascii="Calibri" w:hAnsi="Calibri"/>
      <w:b w:val="false"/>
      <w:i w:val="false"/>
      <w:sz w:val="24"/>
      <w:szCs w:val="24"/>
      <w:highlight w:val="yellow"/>
      <w:lang w:val="en-US"/>
    </w:rPr>
  </w:style>
  <w:style w:type="character" w:styleId="ListLabel35">
    <w:name w:val="ListLabel 35"/>
    <w:qFormat/>
    <w:rPr>
      <w:rFonts w:eastAsia="MS Mincho;ＭＳ 明朝"/>
      <w:lang w:val="en-US" w:eastAsia="ja-JP"/>
    </w:rPr>
  </w:style>
  <w:style w:type="character" w:styleId="ListLabel36">
    <w:name w:val="ListLabel 36"/>
    <w:qFormat/>
    <w:rPr>
      <w:rFonts w:ascii="Calibri" w:hAnsi="Calibri"/>
      <w:b w:val="false"/>
      <w:i w:val="false"/>
      <w:sz w:val="24"/>
      <w:szCs w:val="24"/>
      <w:highlight w:val="yellow"/>
      <w:lang w:val="en-US"/>
    </w:rPr>
  </w:style>
  <w:style w:type="character" w:styleId="ListLabel37">
    <w:name w:val="ListLabel 37"/>
    <w:qFormat/>
    <w:rPr>
      <w:rFonts w:eastAsia="MS Mincho;ＭＳ 明朝"/>
      <w:lang w:val="en-US" w:eastAsia="ja-JP"/>
    </w:rPr>
  </w:style>
  <w:style w:type="character" w:styleId="ListLabel38">
    <w:name w:val="ListLabel 38"/>
    <w:qFormat/>
    <w:rPr>
      <w:rFonts w:ascii="Calibri" w:hAnsi="Calibri"/>
      <w:b w:val="false"/>
      <w:i w:val="false"/>
      <w:sz w:val="24"/>
      <w:szCs w:val="24"/>
      <w:highlight w:val="yellow"/>
      <w:lang w:val="en-US"/>
    </w:rPr>
  </w:style>
  <w:style w:type="character" w:styleId="ListLabel39">
    <w:name w:val="ListLabel 39"/>
    <w:qFormat/>
    <w:rPr>
      <w:rFonts w:eastAsia="MS Mincho;ＭＳ 明朝"/>
      <w:lang w:val="en-US" w:eastAsia="ja-JP"/>
    </w:rPr>
  </w:style>
  <w:style w:type="character" w:styleId="ListLabel40">
    <w:name w:val="ListLabel 40"/>
    <w:qFormat/>
    <w:rPr>
      <w:rFonts w:ascii="Calibri" w:hAnsi="Calibri"/>
      <w:b w:val="false"/>
      <w:i w:val="false"/>
      <w:sz w:val="24"/>
      <w:szCs w:val="24"/>
      <w:highlight w:val="yellow"/>
      <w:lang w:val="en-US"/>
    </w:rPr>
  </w:style>
  <w:style w:type="character" w:styleId="ListLabel41">
    <w:name w:val="ListLabel 41"/>
    <w:qFormat/>
    <w:rPr>
      <w:rFonts w:eastAsia="MS Mincho;ＭＳ 明朝"/>
      <w:lang w:val="en-US" w:eastAsia="ja-JP"/>
    </w:rPr>
  </w:style>
  <w:style w:type="character" w:styleId="ListLabel42">
    <w:name w:val="ListLabel 42"/>
    <w:qFormat/>
    <w:rPr>
      <w:rFonts w:ascii="Calibri" w:hAnsi="Calibri"/>
      <w:b w:val="false"/>
      <w:i w:val="false"/>
      <w:sz w:val="24"/>
      <w:szCs w:val="24"/>
      <w:highlight w:val="yellow"/>
      <w:lang w:val="en-US"/>
    </w:rPr>
  </w:style>
  <w:style w:type="character" w:styleId="ListLabel43">
    <w:name w:val="ListLabel 43"/>
    <w:qFormat/>
    <w:rPr>
      <w:rFonts w:eastAsia="MS Mincho;ＭＳ 明朝"/>
      <w:lang w:val="en-US" w:eastAsia="ja-JP"/>
    </w:rPr>
  </w:style>
  <w:style w:type="character" w:styleId="ListLabel44">
    <w:name w:val="ListLabel 44"/>
    <w:qFormat/>
    <w:rPr>
      <w:rFonts w:ascii="Calibri" w:hAnsi="Calibri"/>
      <w:b w:val="false"/>
      <w:i w:val="false"/>
      <w:sz w:val="24"/>
      <w:szCs w:val="24"/>
      <w:highlight w:val="yellow"/>
      <w:lang w:val="en-US"/>
    </w:rPr>
  </w:style>
  <w:style w:type="character" w:styleId="ListLabel45">
    <w:name w:val="ListLabel 45"/>
    <w:qFormat/>
    <w:rPr>
      <w:rFonts w:eastAsia="MS Mincho;ＭＳ 明朝"/>
      <w:lang w:val="en-US" w:eastAsia="ja-JP"/>
    </w:rPr>
  </w:style>
  <w:style w:type="character" w:styleId="ListLabel46">
    <w:name w:val="ListLabel 46"/>
    <w:qFormat/>
    <w:rPr>
      <w:rFonts w:ascii="Calibri" w:hAnsi="Calibri"/>
      <w:b w:val="false"/>
      <w:i w:val="false"/>
      <w:sz w:val="24"/>
      <w:szCs w:val="24"/>
      <w:highlight w:val="yellow"/>
      <w:lang w:val="en-US"/>
    </w:rPr>
  </w:style>
  <w:style w:type="character" w:styleId="ListLabel47">
    <w:name w:val="ListLabel 47"/>
    <w:qFormat/>
    <w:rPr>
      <w:rFonts w:eastAsia="MS Mincho;ＭＳ 明朝"/>
      <w:lang w:val="en-US" w:eastAsia="ja-JP"/>
    </w:rPr>
  </w:style>
  <w:style w:type="character" w:styleId="ListLabel48">
    <w:name w:val="ListLabel 48"/>
    <w:qFormat/>
    <w:rPr>
      <w:rFonts w:ascii="Calibri" w:hAnsi="Calibri"/>
      <w:b w:val="false"/>
      <w:i w:val="false"/>
      <w:sz w:val="24"/>
      <w:szCs w:val="24"/>
      <w:highlight w:val="yellow"/>
      <w:lang w:val="en-US"/>
    </w:rPr>
  </w:style>
  <w:style w:type="character" w:styleId="ListLabel49">
    <w:name w:val="ListLabel 49"/>
    <w:qFormat/>
    <w:rPr>
      <w:rFonts w:eastAsia="MS Mincho;ＭＳ 明朝"/>
      <w:lang w:val="en-US" w:eastAsia="ja-JP"/>
    </w:rPr>
  </w:style>
  <w:style w:type="character" w:styleId="ListLabel50">
    <w:name w:val="ListLabel 50"/>
    <w:qFormat/>
    <w:rPr>
      <w:rFonts w:ascii="Calibri" w:hAnsi="Calibri"/>
      <w:b w:val="false"/>
      <w:i w:val="false"/>
      <w:sz w:val="24"/>
      <w:szCs w:val="24"/>
      <w:highlight w:val="yellow"/>
      <w:lang w:val="en-US"/>
    </w:rPr>
  </w:style>
  <w:style w:type="character" w:styleId="ListLabel51">
    <w:name w:val="ListLabel 51"/>
    <w:qFormat/>
    <w:rPr>
      <w:rFonts w:eastAsia="MS Mincho;ＭＳ 明朝"/>
      <w:lang w:val="en-US" w:eastAsia="ja-JP"/>
    </w:rPr>
  </w:style>
  <w:style w:type="character" w:styleId="ListLabel52">
    <w:name w:val="ListLabel 52"/>
    <w:qFormat/>
    <w:rPr>
      <w:rFonts w:ascii="Calibri" w:hAnsi="Calibri"/>
      <w:b w:val="false"/>
      <w:i w:val="false"/>
      <w:sz w:val="24"/>
      <w:szCs w:val="24"/>
      <w:highlight w:val="yellow"/>
      <w:lang w:val="en-US"/>
    </w:rPr>
  </w:style>
  <w:style w:type="character" w:styleId="ListLabel53">
    <w:name w:val="ListLabel 53"/>
    <w:qFormat/>
    <w:rPr>
      <w:rFonts w:eastAsia="MS Mincho;ＭＳ 明朝"/>
      <w:lang w:val="en-US" w:eastAsia="ja-JP"/>
    </w:rPr>
  </w:style>
  <w:style w:type="character" w:styleId="ListLabel54">
    <w:name w:val="ListLabel 54"/>
    <w:qFormat/>
    <w:rPr>
      <w:rFonts w:ascii="Calibri" w:hAnsi="Calibri"/>
      <w:b w:val="false"/>
      <w:i w:val="false"/>
      <w:sz w:val="24"/>
      <w:szCs w:val="24"/>
      <w:highlight w:val="yellow"/>
      <w:lang w:val="en-US"/>
    </w:rPr>
  </w:style>
  <w:style w:type="character" w:styleId="ListLabel55">
    <w:name w:val="ListLabel 55"/>
    <w:qFormat/>
    <w:rPr>
      <w:rFonts w:eastAsia="MS Mincho;ＭＳ 明朝"/>
      <w:lang w:val="en-US" w:eastAsia="ja-JP"/>
    </w:rPr>
  </w:style>
  <w:style w:type="character" w:styleId="ListLabel56">
    <w:name w:val="ListLabel 56"/>
    <w:qFormat/>
    <w:rPr>
      <w:rFonts w:ascii="Calibri" w:hAnsi="Calibri"/>
      <w:b w:val="false"/>
      <w:i w:val="false"/>
      <w:sz w:val="24"/>
      <w:szCs w:val="24"/>
      <w:highlight w:val="yellow"/>
      <w:lang w:val="en-US"/>
    </w:rPr>
  </w:style>
  <w:style w:type="character" w:styleId="ListLabel57">
    <w:name w:val="ListLabel 57"/>
    <w:qFormat/>
    <w:rPr>
      <w:rFonts w:eastAsia="MS Mincho;ＭＳ 明朝"/>
      <w:lang w:val="en-US" w:eastAsia="ja-JP"/>
    </w:rPr>
  </w:style>
  <w:style w:type="character" w:styleId="ListLabel58">
    <w:name w:val="ListLabel 58"/>
    <w:qFormat/>
    <w:rPr>
      <w:rFonts w:ascii="Calibri" w:hAnsi="Calibri"/>
      <w:b w:val="false"/>
      <w:i w:val="false"/>
      <w:sz w:val="24"/>
      <w:szCs w:val="24"/>
      <w:highlight w:val="yellow"/>
      <w:lang w:val="en-US"/>
    </w:rPr>
  </w:style>
  <w:style w:type="character" w:styleId="ListLabel59">
    <w:name w:val="ListLabel 59"/>
    <w:qFormat/>
    <w:rPr>
      <w:rFonts w:eastAsia="MS Mincho;ＭＳ 明朝"/>
      <w:lang w:val="en-US" w:eastAsia="ja-JP"/>
    </w:rPr>
  </w:style>
  <w:style w:type="character" w:styleId="ListLabel60">
    <w:name w:val="ListLabel 60"/>
    <w:qFormat/>
    <w:rPr>
      <w:rFonts w:ascii="Calibri" w:hAnsi="Calibri"/>
      <w:b w:val="false"/>
      <w:i w:val="false"/>
      <w:sz w:val="24"/>
      <w:szCs w:val="24"/>
      <w:highlight w:val="yellow"/>
      <w:lang w:val="en-US"/>
    </w:rPr>
  </w:style>
  <w:style w:type="character" w:styleId="ListLabel61">
    <w:name w:val="ListLabel 61"/>
    <w:qFormat/>
    <w:rPr>
      <w:rFonts w:eastAsia="MS Mincho;ＭＳ 明朝"/>
      <w:lang w:val="en-US" w:eastAsia="ja-JP"/>
    </w:rPr>
  </w:style>
  <w:style w:type="character" w:styleId="ListLabel62">
    <w:name w:val="ListLabel 62"/>
    <w:qFormat/>
    <w:rPr>
      <w:rFonts w:ascii="Calibri" w:hAnsi="Calibri"/>
      <w:b w:val="false"/>
      <w:i w:val="false"/>
      <w:sz w:val="24"/>
      <w:szCs w:val="24"/>
      <w:highlight w:val="yellow"/>
      <w:lang w:val="en-US"/>
    </w:rPr>
  </w:style>
  <w:style w:type="character" w:styleId="ListLabel63">
    <w:name w:val="ListLabel 63"/>
    <w:qFormat/>
    <w:rPr>
      <w:rFonts w:eastAsia="MS Mincho;ＭＳ 明朝"/>
      <w:lang w:val="en-US" w:eastAsia="ja-JP"/>
    </w:rPr>
  </w:style>
  <w:style w:type="character" w:styleId="ListLabel64">
    <w:name w:val="ListLabel 64"/>
    <w:qFormat/>
    <w:rPr>
      <w:rFonts w:ascii="Calibri" w:hAnsi="Calibri"/>
      <w:b w:val="false"/>
      <w:i w:val="false"/>
      <w:sz w:val="24"/>
      <w:szCs w:val="24"/>
      <w:highlight w:val="yellow"/>
      <w:lang w:val="en-US"/>
    </w:rPr>
  </w:style>
  <w:style w:type="character" w:styleId="ListLabel65">
    <w:name w:val="ListLabel 65"/>
    <w:qFormat/>
    <w:rPr>
      <w:rFonts w:eastAsia="MS Mincho;ＭＳ 明朝"/>
      <w:lang w:val="en-US" w:eastAsia="ja-JP"/>
    </w:rPr>
  </w:style>
  <w:style w:type="character" w:styleId="DefaultParagraphFont">
    <w:name w:val="Default Paragraph Font"/>
    <w:qFormat/>
    <w:rPr/>
  </w:style>
  <w:style w:type="character" w:styleId="Strong">
    <w:name w:val="Strong"/>
    <w:basedOn w:val="DefaultParagraphFont"/>
    <w:qFormat/>
    <w:rPr>
      <w:b/>
      <w:bCs/>
    </w:rPr>
  </w:style>
  <w:style w:type="character" w:styleId="ListLabel66">
    <w:name w:val="ListLabel 66"/>
    <w:qFormat/>
    <w:rPr>
      <w:rFonts w:ascii="Calibri" w:hAnsi="Calibri"/>
      <w:b w:val="false"/>
      <w:i w:val="false"/>
      <w:sz w:val="24"/>
      <w:szCs w:val="24"/>
      <w:highlight w:val="yellow"/>
      <w:lang w:val="en-US"/>
    </w:rPr>
  </w:style>
  <w:style w:type="character" w:styleId="ListLabel67">
    <w:name w:val="ListLabel 67"/>
    <w:qFormat/>
    <w:rPr>
      <w:rFonts w:eastAsia="MS Mincho;ＭＳ 明朝"/>
      <w:lang w:val="en-US" w:eastAsia="ja-JP"/>
    </w:rPr>
  </w:style>
  <w:style w:type="character" w:styleId="Articlecitationvolume">
    <w:name w:val="articlecitation_volume"/>
    <w:basedOn w:val="DefaultParagraphFont"/>
    <w:qFormat/>
    <w:rPr/>
  </w:style>
  <w:style w:type="character" w:styleId="Articlecitationpages">
    <w:name w:val="articlecitation_pages"/>
    <w:basedOn w:val="DefaultParagraphFont"/>
    <w:qFormat/>
    <w:rPr/>
  </w:style>
  <w:style w:type="character" w:styleId="ListLabel68">
    <w:name w:val="ListLabel 68"/>
    <w:qFormat/>
    <w:rPr>
      <w:rFonts w:ascii="Calibri" w:hAnsi="Calibri"/>
      <w:b w:val="false"/>
      <w:i w:val="false"/>
      <w:sz w:val="24"/>
      <w:szCs w:val="24"/>
      <w:highlight w:val="yellow"/>
      <w:lang w:val="en-US"/>
    </w:rPr>
  </w:style>
  <w:style w:type="character" w:styleId="ListLabel69">
    <w:name w:val="ListLabel 69"/>
    <w:qFormat/>
    <w:rPr>
      <w:rFonts w:eastAsia="MS Mincho;ＭＳ 明朝"/>
      <w:lang w:val="en-US" w:eastAsia="ja-JP"/>
    </w:rPr>
  </w:style>
  <w:style w:type="character" w:styleId="ListLabel70">
    <w:name w:val="ListLabel 70"/>
    <w:qFormat/>
    <w:rPr>
      <w:rFonts w:ascii="Calibri" w:hAnsi="Calibri"/>
      <w:b w:val="false"/>
      <w:i w:val="false"/>
      <w:sz w:val="24"/>
      <w:szCs w:val="24"/>
      <w:highlight w:val="yellow"/>
      <w:lang w:val="en-US"/>
    </w:rPr>
  </w:style>
  <w:style w:type="character" w:styleId="ListLabel71">
    <w:name w:val="ListLabel 71"/>
    <w:qFormat/>
    <w:rPr>
      <w:rFonts w:eastAsia="MS Mincho;ＭＳ 明朝"/>
      <w:lang w:val="en-US" w:eastAsia="ja-JP"/>
    </w:rPr>
  </w:style>
  <w:style w:type="character" w:styleId="ListLabel72">
    <w:name w:val="ListLabel 72"/>
    <w:qFormat/>
    <w:rPr>
      <w:rFonts w:ascii="Calibri" w:hAnsi="Calibri"/>
      <w:b w:val="false"/>
      <w:i w:val="false"/>
      <w:sz w:val="24"/>
      <w:szCs w:val="24"/>
      <w:highlight w:val="yellow"/>
      <w:lang w:val="en-US"/>
    </w:rPr>
  </w:style>
  <w:style w:type="character" w:styleId="ListLabel73">
    <w:name w:val="ListLabel 73"/>
    <w:qFormat/>
    <w:rPr>
      <w:rFonts w:eastAsia="MS Mincho;ＭＳ 明朝"/>
      <w:lang w:val="en-US" w:eastAsia="ja-JP"/>
    </w:rPr>
  </w:style>
  <w:style w:type="character" w:styleId="ListLabel74">
    <w:name w:val="ListLabel 74"/>
    <w:qFormat/>
    <w:rPr>
      <w:rFonts w:ascii="Calibri" w:hAnsi="Calibri"/>
      <w:b w:val="false"/>
      <w:i w:val="false"/>
      <w:sz w:val="24"/>
      <w:szCs w:val="24"/>
      <w:highlight w:val="yellow"/>
      <w:lang w:val="en-US"/>
    </w:rPr>
  </w:style>
  <w:style w:type="character" w:styleId="ListLabel75">
    <w:name w:val="ListLabel 75"/>
    <w:qFormat/>
    <w:rPr>
      <w:rFonts w:eastAsia="MS Mincho;ＭＳ 明朝"/>
      <w:lang w:val="en-US" w:eastAsia="ja-JP"/>
    </w:rPr>
  </w:style>
  <w:style w:type="character" w:styleId="ListLabel76">
    <w:name w:val="ListLabel 76"/>
    <w:qFormat/>
    <w:rPr>
      <w:rFonts w:ascii="Calibri" w:hAnsi="Calibri"/>
      <w:b w:val="false"/>
      <w:i w:val="false"/>
      <w:sz w:val="24"/>
      <w:szCs w:val="24"/>
      <w:highlight w:val="yellow"/>
      <w:lang w:val="en-US"/>
    </w:rPr>
  </w:style>
  <w:style w:type="character" w:styleId="ListLabel77">
    <w:name w:val="ListLabel 77"/>
    <w:qFormat/>
    <w:rPr>
      <w:rFonts w:eastAsia="MS Mincho;ＭＳ 明朝"/>
      <w:lang w:val="en-US" w:eastAsia="ja-JP"/>
    </w:rPr>
  </w:style>
  <w:style w:type="character" w:styleId="ListLabel78">
    <w:name w:val="ListLabel 78"/>
    <w:qFormat/>
    <w:rPr>
      <w:rFonts w:ascii="Calibri" w:hAnsi="Calibri"/>
      <w:b w:val="false"/>
      <w:i w:val="false"/>
      <w:sz w:val="24"/>
      <w:szCs w:val="24"/>
      <w:highlight w:val="yellow"/>
      <w:lang w:val="en-US"/>
    </w:rPr>
  </w:style>
  <w:style w:type="character" w:styleId="ListLabel79">
    <w:name w:val="ListLabel 79"/>
    <w:qFormat/>
    <w:rPr>
      <w:rFonts w:eastAsia="MS Mincho;ＭＳ 明朝"/>
      <w:lang w:val="en-US" w:eastAsia="ja-JP"/>
    </w:rPr>
  </w:style>
  <w:style w:type="character" w:styleId="ListLabel80">
    <w:name w:val="ListLabel 80"/>
    <w:qFormat/>
    <w:rPr>
      <w:rFonts w:ascii="Calibri" w:hAnsi="Calibri"/>
      <w:b w:val="false"/>
      <w:i w:val="false"/>
      <w:sz w:val="24"/>
      <w:szCs w:val="24"/>
      <w:highlight w:val="yellow"/>
      <w:lang w:val="en-US"/>
    </w:rPr>
  </w:style>
  <w:style w:type="character" w:styleId="ListLabel81">
    <w:name w:val="ListLabel 81"/>
    <w:qFormat/>
    <w:rPr>
      <w:rFonts w:eastAsia="MS Mincho;ＭＳ 明朝"/>
      <w:lang w:val="en-US" w:eastAsia="ja-JP"/>
    </w:rPr>
  </w:style>
  <w:style w:type="character" w:styleId="WW8Num14z0">
    <w:name w:val="WW8Num14z0"/>
    <w:qFormat/>
    <w:rPr>
      <w:rFonts w:ascii="Times New Roman" w:hAnsi="Times New Roman" w:eastAsia="Calibri" w:cs="Times New Roman"/>
      <w:iCs/>
      <w:spacing w:val="1"/>
      <w:sz w:val="24"/>
      <w:szCs w:val="24"/>
      <w:highlight w:val="red"/>
      <w:lang w:val="en-U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ListLabel82">
    <w:name w:val="ListLabel 82"/>
    <w:qFormat/>
    <w:rPr>
      <w:rFonts w:ascii="Calibri" w:hAnsi="Calibri"/>
      <w:b w:val="false"/>
      <w:i w:val="false"/>
      <w:sz w:val="24"/>
      <w:szCs w:val="24"/>
      <w:highlight w:val="yellow"/>
      <w:lang w:val="en-US"/>
    </w:rPr>
  </w:style>
  <w:style w:type="character" w:styleId="ListLabel83">
    <w:name w:val="ListLabel 83"/>
    <w:qFormat/>
    <w:rPr>
      <w:rFonts w:eastAsia="MS Mincho;ＭＳ 明朝"/>
      <w:lang w:val="en-US" w:eastAsia="ja-JP"/>
    </w:rPr>
  </w:style>
  <w:style w:type="character" w:styleId="ListLabel84">
    <w:name w:val="ListLabel 84"/>
    <w:qFormat/>
    <w:rPr>
      <w:rFonts w:eastAsia="Calibri" w:cs="Times New Roman"/>
      <w:iCs/>
      <w:spacing w:val="1"/>
      <w:sz w:val="24"/>
      <w:szCs w:val="24"/>
      <w:highlight w:val="red"/>
      <w:lang w:val="en-US"/>
    </w:rPr>
  </w:style>
  <w:style w:type="character" w:styleId="ListLabel85">
    <w:name w:val="ListLabel 85"/>
    <w:qFormat/>
    <w:rPr>
      <w:rFonts w:ascii="Calibri" w:hAnsi="Calibri"/>
      <w:b w:val="false"/>
      <w:i w:val="false"/>
      <w:sz w:val="24"/>
      <w:szCs w:val="24"/>
      <w:highlight w:val="yellow"/>
      <w:lang w:val="en-US"/>
    </w:rPr>
  </w:style>
  <w:style w:type="character" w:styleId="ListLabel86">
    <w:name w:val="ListLabel 86"/>
    <w:qFormat/>
    <w:rPr>
      <w:rFonts w:eastAsia="MS Mincho;ＭＳ 明朝"/>
      <w:lang w:val="en-US" w:eastAsia="ja-JP"/>
    </w:rPr>
  </w:style>
  <w:style w:type="character" w:styleId="ListLabel87">
    <w:name w:val="ListLabel 87"/>
    <w:qFormat/>
    <w:rPr>
      <w:rFonts w:eastAsia="Calibri" w:cs="Times New Roman"/>
      <w:iCs/>
      <w:spacing w:val="1"/>
      <w:sz w:val="24"/>
      <w:szCs w:val="24"/>
      <w:highlight w:val="red"/>
      <w:lang w:val="en-US"/>
    </w:rPr>
  </w:style>
  <w:style w:type="character" w:styleId="ListLabel88">
    <w:name w:val="ListLabel 88"/>
    <w:qFormat/>
    <w:rPr>
      <w:rFonts w:ascii="Calibri" w:hAnsi="Calibri"/>
      <w:b w:val="false"/>
      <w:i w:val="false"/>
      <w:sz w:val="24"/>
      <w:szCs w:val="24"/>
      <w:highlight w:val="yellow"/>
      <w:lang w:val="en-US"/>
    </w:rPr>
  </w:style>
  <w:style w:type="character" w:styleId="ListLabel89">
    <w:name w:val="ListLabel 89"/>
    <w:qFormat/>
    <w:rPr>
      <w:rFonts w:eastAsia="MS Mincho;ＭＳ 明朝"/>
      <w:lang w:val="en-US" w:eastAsia="ja-JP"/>
    </w:rPr>
  </w:style>
  <w:style w:type="character" w:styleId="ListLabel90">
    <w:name w:val="ListLabel 90"/>
    <w:qFormat/>
    <w:rPr>
      <w:rFonts w:eastAsia="Calibri" w:cs="Times New Roman"/>
      <w:iCs/>
      <w:spacing w:val="1"/>
      <w:sz w:val="24"/>
      <w:szCs w:val="24"/>
      <w:highlight w:val="red"/>
      <w:lang w:val="en-US"/>
    </w:rPr>
  </w:style>
  <w:style w:type="character" w:styleId="ListLabel91">
    <w:name w:val="ListLabel 91"/>
    <w:qFormat/>
    <w:rPr>
      <w:rFonts w:ascii="Calibri" w:hAnsi="Calibri"/>
      <w:b w:val="false"/>
      <w:i w:val="false"/>
      <w:sz w:val="24"/>
      <w:szCs w:val="24"/>
      <w:highlight w:val="yellow"/>
      <w:lang w:val="en-US"/>
    </w:rPr>
  </w:style>
  <w:style w:type="character" w:styleId="ListLabel92">
    <w:name w:val="ListLabel 92"/>
    <w:qFormat/>
    <w:rPr>
      <w:rFonts w:eastAsia="MS Mincho;ＭＳ 明朝"/>
      <w:lang w:val="en-US" w:eastAsia="ja-JP"/>
    </w:rPr>
  </w:style>
  <w:style w:type="character" w:styleId="ListLabel93">
    <w:name w:val="ListLabel 93"/>
    <w:qFormat/>
    <w:rPr>
      <w:rFonts w:eastAsia="Calibri" w:cs="Times New Roman"/>
      <w:iCs/>
      <w:spacing w:val="1"/>
      <w:sz w:val="24"/>
      <w:szCs w:val="24"/>
      <w:highlight w:val="red"/>
      <w:lang w:val="en-US"/>
    </w:rPr>
  </w:style>
  <w:style w:type="character" w:styleId="ListLabel94">
    <w:name w:val="ListLabel 94"/>
    <w:qFormat/>
    <w:rPr>
      <w:rFonts w:ascii="Calibri" w:hAnsi="Calibri"/>
      <w:b w:val="false"/>
      <w:i w:val="false"/>
      <w:sz w:val="24"/>
      <w:szCs w:val="24"/>
      <w:highlight w:val="yellow"/>
      <w:lang w:val="en-US"/>
    </w:rPr>
  </w:style>
  <w:style w:type="character" w:styleId="ListLabel95">
    <w:name w:val="ListLabel 95"/>
    <w:qFormat/>
    <w:rPr>
      <w:rFonts w:eastAsia="MS Mincho;ＭＳ 明朝"/>
      <w:lang w:val="en-US" w:eastAsia="ja-JP"/>
    </w:rPr>
  </w:style>
  <w:style w:type="character" w:styleId="ListLabel96">
    <w:name w:val="ListLabel 96"/>
    <w:qFormat/>
    <w:rPr>
      <w:rFonts w:eastAsia="Calibri" w:cs="Times New Roman"/>
      <w:iCs/>
      <w:spacing w:val="1"/>
      <w:sz w:val="24"/>
      <w:szCs w:val="24"/>
      <w:highlight w:val="red"/>
      <w:lang w:val="en-US"/>
    </w:rPr>
  </w:style>
  <w:style w:type="character" w:styleId="ListLabel97">
    <w:name w:val="ListLabel 97"/>
    <w:qFormat/>
    <w:rPr>
      <w:rFonts w:ascii="Calibri" w:hAnsi="Calibri"/>
      <w:b w:val="false"/>
      <w:i w:val="false"/>
      <w:sz w:val="24"/>
      <w:szCs w:val="24"/>
      <w:highlight w:val="yellow"/>
      <w:lang w:val="en-US"/>
    </w:rPr>
  </w:style>
  <w:style w:type="character" w:styleId="ListLabel98">
    <w:name w:val="ListLabel 98"/>
    <w:qFormat/>
    <w:rPr>
      <w:rFonts w:eastAsia="MS Mincho;ＭＳ 明朝"/>
      <w:lang w:val="en-US" w:eastAsia="ja-JP"/>
    </w:rPr>
  </w:style>
  <w:style w:type="character" w:styleId="ListLabel99">
    <w:name w:val="ListLabel 99"/>
    <w:qFormat/>
    <w:rPr>
      <w:rFonts w:eastAsia="Calibri" w:cs="Times New Roman"/>
      <w:iCs/>
      <w:spacing w:val="1"/>
      <w:sz w:val="24"/>
      <w:szCs w:val="24"/>
      <w:highlight w:val="red"/>
      <w:lang w:val="en-US"/>
    </w:rPr>
  </w:style>
  <w:style w:type="character" w:styleId="WW8Num6z0">
    <w:name w:val="WW8Num6z0"/>
    <w:qFormat/>
    <w:rPr>
      <w:rFonts w:ascii="Times New Roman" w:hAnsi="Times New Roman" w:cs="Times New Roman"/>
      <w:spacing w:val="1"/>
      <w:sz w:val="24"/>
      <w:szCs w:val="24"/>
    </w:rPr>
  </w:style>
  <w:style w:type="character" w:styleId="ListLabel100">
    <w:name w:val="ListLabel 100"/>
    <w:qFormat/>
    <w:rPr>
      <w:rFonts w:ascii="Calibri" w:hAnsi="Calibri"/>
      <w:b w:val="false"/>
      <w:i w:val="false"/>
      <w:sz w:val="24"/>
      <w:szCs w:val="24"/>
      <w:highlight w:val="yellow"/>
      <w:lang w:val="en-US"/>
    </w:rPr>
  </w:style>
  <w:style w:type="character" w:styleId="ListLabel101">
    <w:name w:val="ListLabel 101"/>
    <w:qFormat/>
    <w:rPr>
      <w:rFonts w:eastAsia="MS Mincho;ＭＳ 明朝"/>
      <w:lang w:val="en-US" w:eastAsia="ja-JP"/>
    </w:rPr>
  </w:style>
  <w:style w:type="character" w:styleId="ListLabel102">
    <w:name w:val="ListLabel 102"/>
    <w:qFormat/>
    <w:rPr>
      <w:rFonts w:eastAsia="Calibri" w:cs="Times New Roman"/>
      <w:iCs/>
      <w:spacing w:val="1"/>
      <w:sz w:val="24"/>
      <w:szCs w:val="24"/>
      <w:highlight w:val="red"/>
      <w:lang w:val="en-US"/>
    </w:rPr>
  </w:style>
  <w:style w:type="character" w:styleId="ListLabel103">
    <w:name w:val="ListLabel 103"/>
    <w:qFormat/>
    <w:rPr>
      <w:rFonts w:cs="Times New Roman"/>
      <w:spacing w:val="1"/>
      <w:sz w:val="24"/>
      <w:szCs w:val="24"/>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4">
    <w:name w:val="WW8Num4"/>
    <w:qFormat/>
  </w:style>
  <w:style w:type="numbering" w:styleId="WW8Num2">
    <w:name w:val="WW8Num2"/>
    <w:qFormat/>
  </w:style>
  <w:style w:type="numbering" w:styleId="WW8Num1">
    <w:name w:val="WW8Num1"/>
    <w:qFormat/>
  </w:style>
  <w:style w:type="numbering" w:styleId="WW8Num3">
    <w:name w:val="WW8Num3"/>
    <w:qFormat/>
  </w:style>
  <w:style w:type="numbering" w:styleId="WW8Num14">
    <w:name w:val="WW8Num1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290</TotalTime>
  <Application>LibreOffice/5.1.4.2$Linux_X86_64 LibreOffice_project/10m0$Build-2</Application>
  <Pages>9</Pages>
  <Words>4123</Words>
  <Characters>22304</Characters>
  <CharactersWithSpaces>26437</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2017-05-02T12:38:43Z</dcterms:created>
  <dc:creator/>
  <dc:description/>
  <dc:language>en-US</dc:language>
  <cp:lastModifiedBy/>
  <dcterms:modified xsi:type="dcterms:W3CDTF">2017-05-18T11:47:57Z</dcterms:modified>
  <cp:revision>75</cp:revision>
  <dc:subject/>
  <dc:title/>
</cp:coreProperties>
</file>