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numPr>
          <w:ilvl w:val="0"/>
          <w:numId w:val="0"/>
        </w:numPr>
        <w:spacing w:lineRule="auto" w:line="240"/>
        <w:ind w:left="2160" w:hanging="0"/>
        <w:rPr>
          <w:b w:val="false"/>
          <w:b w:val="false"/>
          <w:bCs w:val="false"/>
          <w:u w:val="none"/>
        </w:rPr>
      </w:pPr>
      <w:r>
        <w:rPr>
          <w:b w:val="false"/>
          <w:bCs w:val="false"/>
          <w:szCs w:val="24"/>
          <w:u w:val="none"/>
        </w:rPr>
        <w:t>2016</w:t>
      </w:r>
    </w:p>
    <w:p>
      <w:pPr>
        <w:pStyle w:val="Style15"/>
        <w:numPr>
          <w:ilvl w:val="0"/>
          <w:numId w:val="0"/>
        </w:numPr>
        <w:spacing w:lineRule="auto" w:line="240"/>
        <w:ind w:left="2160" w:hanging="0"/>
        <w:rPr>
          <w:b w:val="false"/>
          <w:b w:val="false"/>
          <w:bCs w:val="false"/>
          <w:szCs w:val="24"/>
          <w:u w:val="none"/>
        </w:rPr>
      </w:pPr>
      <w:r>
        <w:rPr>
          <w:b w:val="false"/>
          <w:bCs w:val="false"/>
          <w:szCs w:val="24"/>
          <w:u w:val="none"/>
        </w:rPr>
      </w:r>
    </w:p>
    <w:p>
      <w:pPr>
        <w:pStyle w:val="Style15"/>
        <w:widowControl w:val="false"/>
        <w:numPr>
          <w:ilvl w:val="0"/>
          <w:numId w:val="1"/>
        </w:numPr>
        <w:spacing w:lineRule="auto" w:line="240" w:before="0" w:after="120"/>
        <w:contextualSpacing/>
        <w:rPr>
          <w:b w:val="false"/>
          <w:b w:val="false"/>
          <w:bCs w:val="false"/>
          <w:u w:val="none"/>
        </w:rPr>
      </w:pPr>
      <w:r>
        <w:rPr>
          <w:rFonts w:cs="Times New Roman" w:ascii="Times New Roman" w:hAnsi="Times New Roman"/>
          <w:b w:val="false"/>
          <w:bCs w:val="false"/>
          <w:spacing w:val="1"/>
          <w:sz w:val="24"/>
          <w:szCs w:val="24"/>
          <w:u w:val="none"/>
          <w:lang w:val="en-US"/>
        </w:rPr>
        <w:t xml:space="preserve">Ultrafast relaxation of electronically-excited states of a styryl dye in the cavity of cucurbit[n]urils (n = 6,7) / N. Kh. Petrov, D. A. Ivanov, Yu. A. Shandarov, I. V. Kryukov, A. A. Ivanov, M. V. Alfimov, N. A. Lobova, S. P. Gromov // Chem. </w:t>
      </w:r>
      <w:r>
        <w:rPr>
          <w:rFonts w:cs="Times New Roman" w:ascii="Times New Roman" w:hAnsi="Times New Roman"/>
          <w:b w:val="false"/>
          <w:bCs w:val="false"/>
          <w:spacing w:val="1"/>
          <w:sz w:val="24"/>
          <w:szCs w:val="24"/>
          <w:u w:val="none"/>
        </w:rPr>
        <w:t xml:space="preserve">Phys. </w:t>
      </w:r>
      <w:r>
        <w:rPr>
          <w:rFonts w:cs="Times New Roman" w:ascii="Times New Roman" w:hAnsi="Times New Roman"/>
          <w:b w:val="false"/>
          <w:bCs w:val="false"/>
          <w:spacing w:val="1"/>
          <w:sz w:val="24"/>
          <w:szCs w:val="24"/>
          <w:u w:val="none"/>
          <w:lang w:val="en-US"/>
        </w:rPr>
        <w:t xml:space="preserve">Lett. </w:t>
      </w:r>
      <w:r>
        <w:rPr>
          <w:rFonts w:cs="Times New Roman" w:ascii="Times New Roman" w:hAnsi="Times New Roman"/>
          <w:b w:val="false"/>
          <w:bCs w:val="false"/>
          <w:sz w:val="24"/>
          <w:szCs w:val="24"/>
          <w:u w:val="none"/>
          <w:lang w:val="en-US"/>
        </w:rPr>
        <w:t>—</w:t>
      </w:r>
      <w:r>
        <w:rPr>
          <w:rFonts w:cs="Times New Roman" w:ascii="Times New Roman" w:hAnsi="Times New Roman"/>
          <w:b w:val="false"/>
          <w:bCs w:val="false"/>
          <w:spacing w:val="1"/>
          <w:sz w:val="24"/>
          <w:szCs w:val="24"/>
          <w:u w:val="none"/>
          <w:lang w:val="en-US"/>
        </w:rPr>
        <w:t xml:space="preserve"> 2016. </w:t>
      </w:r>
      <w:r>
        <w:rPr>
          <w:rFonts w:cs="Times New Roman" w:ascii="Times New Roman" w:hAnsi="Times New Roman"/>
          <w:b w:val="false"/>
          <w:bCs w:val="false"/>
          <w:sz w:val="24"/>
          <w:szCs w:val="24"/>
          <w:u w:val="none"/>
          <w:lang w:val="en-US"/>
        </w:rPr>
        <w:t>—</w:t>
      </w:r>
      <w:r>
        <w:rPr>
          <w:rFonts w:cs="Times New Roman" w:ascii="Times New Roman" w:hAnsi="Times New Roman"/>
          <w:b w:val="false"/>
          <w:bCs w:val="false"/>
          <w:spacing w:val="1"/>
          <w:sz w:val="24"/>
          <w:szCs w:val="24"/>
          <w:u w:val="none"/>
          <w:lang w:val="en-US"/>
        </w:rPr>
        <w:t xml:space="preserve"> V. 647. </w:t>
      </w:r>
      <w:r>
        <w:rPr>
          <w:rFonts w:cs="Times New Roman" w:ascii="Times New Roman" w:hAnsi="Times New Roman"/>
          <w:b w:val="false"/>
          <w:bCs w:val="false"/>
          <w:sz w:val="24"/>
          <w:szCs w:val="24"/>
          <w:u w:val="none"/>
          <w:lang w:val="en-US"/>
        </w:rPr>
        <w:t>—</w:t>
      </w:r>
      <w:r>
        <w:rPr>
          <w:rFonts w:cs="Times New Roman" w:ascii="Times New Roman" w:hAnsi="Times New Roman"/>
          <w:b w:val="false"/>
          <w:bCs w:val="false"/>
          <w:spacing w:val="1"/>
          <w:sz w:val="24"/>
          <w:szCs w:val="24"/>
          <w:u w:val="none"/>
          <w:lang w:val="en-US"/>
        </w:rPr>
        <w:t xml:space="preserve"> P. 157</w:t>
      </w:r>
      <w:r>
        <w:rPr>
          <w:rFonts w:cs="Times New Roman" w:ascii="Times New Roman" w:hAnsi="Times New Roman"/>
          <w:b w:val="false"/>
          <w:bCs w:val="false"/>
          <w:sz w:val="24"/>
          <w:szCs w:val="24"/>
          <w:u w:val="none"/>
          <w:lang w:val="en-US"/>
        </w:rPr>
        <w:t>—</w:t>
      </w:r>
      <w:r>
        <w:rPr>
          <w:rFonts w:cs="Times New Roman" w:ascii="Times New Roman" w:hAnsi="Times New Roman"/>
          <w:b w:val="false"/>
          <w:bCs w:val="false"/>
          <w:spacing w:val="1"/>
          <w:sz w:val="24"/>
          <w:szCs w:val="24"/>
          <w:u w:val="none"/>
          <w:lang w:val="en-US"/>
        </w:rPr>
        <w:t xml:space="preserve">160. </w:t>
      </w:r>
    </w:p>
    <w:p>
      <w:pPr>
        <w:pStyle w:val="Style15"/>
        <w:numPr>
          <w:ilvl w:val="0"/>
          <w:numId w:val="0"/>
        </w:numPr>
        <w:spacing w:lineRule="auto" w:line="240"/>
        <w:ind w:left="2160" w:hanging="0"/>
        <w:rPr>
          <w:b w:val="false"/>
          <w:b w:val="false"/>
          <w:bCs w:val="false"/>
          <w:szCs w:val="24"/>
          <w:u w:val="none"/>
        </w:rPr>
      </w:pPr>
      <w:r>
        <w:rPr>
          <w:b w:val="false"/>
          <w:bCs w:val="false"/>
          <w:szCs w:val="24"/>
          <w:u w:val="none"/>
        </w:rPr>
      </w:r>
    </w:p>
    <w:p>
      <w:pPr>
        <w:pStyle w:val="Style15"/>
        <w:numPr>
          <w:ilvl w:val="0"/>
          <w:numId w:val="0"/>
        </w:numPr>
        <w:spacing w:lineRule="auto" w:line="240"/>
        <w:ind w:left="2160" w:hanging="0"/>
        <w:rPr>
          <w:b w:val="false"/>
          <w:b w:val="false"/>
          <w:bCs w:val="false"/>
          <w:u w:val="none"/>
        </w:rPr>
      </w:pPr>
      <w:r>
        <w:rPr>
          <w:b w:val="false"/>
          <w:bCs w:val="false"/>
          <w:szCs w:val="24"/>
          <w:u w:val="none"/>
        </w:rPr>
        <w:t>2014</w:t>
      </w:r>
    </w:p>
    <w:p>
      <w:pPr>
        <w:pStyle w:val="Style15"/>
        <w:numPr>
          <w:ilvl w:val="0"/>
          <w:numId w:val="0"/>
        </w:numPr>
        <w:spacing w:lineRule="auto" w:line="240"/>
        <w:ind w:left="2160" w:hanging="0"/>
        <w:rPr>
          <w:b w:val="false"/>
          <w:b w:val="false"/>
          <w:bCs w:val="false"/>
          <w:szCs w:val="24"/>
          <w:u w:val="none"/>
        </w:rPr>
      </w:pPr>
      <w:r>
        <w:rPr>
          <w:b w:val="false"/>
          <w:bCs w:val="false"/>
          <w:szCs w:val="24"/>
          <w:u w:val="none"/>
        </w:rPr>
      </w:r>
    </w:p>
    <w:p>
      <w:pPr>
        <w:pStyle w:val="Normal"/>
        <w:widowControl w:val="false"/>
        <w:numPr>
          <w:ilvl w:val="0"/>
          <w:numId w:val="1"/>
        </w:numPr>
        <w:spacing w:lineRule="auto" w:line="240" w:before="0" w:after="0"/>
        <w:contextualSpacing/>
        <w:jc w:val="both"/>
        <w:rPr>
          <w:b w:val="false"/>
          <w:b w:val="false"/>
          <w:bCs w:val="false"/>
          <w:u w:val="none"/>
        </w:rPr>
      </w:pPr>
      <w:r>
        <w:rPr>
          <w:b w:val="false"/>
          <w:bCs w:val="false"/>
          <w:szCs w:val="24"/>
          <w:u w:val="none"/>
          <w:lang w:val="en-US"/>
        </w:rPr>
        <w:t xml:space="preserve">Petrov N., Ivanov D., Ivanov A., Alfimov M., Vedernikov A., Gromov S. </w:t>
      </w:r>
      <w:bookmarkStart w:id="0" w:name="OLE_LINK121"/>
      <w:bookmarkStart w:id="1" w:name="OLE_LINK120"/>
      <w:bookmarkStart w:id="2" w:name="OLE_LINK119"/>
      <w:r>
        <w:rPr>
          <w:b w:val="false"/>
          <w:bCs w:val="false"/>
          <w:szCs w:val="24"/>
          <w:u w:val="none"/>
          <w:lang w:val="en-US"/>
        </w:rPr>
        <w:t xml:space="preserve">"A fast relaxation of electronically-excited inclusion complexes of a styryl dye with cucurbit[7]uril" // </w:t>
      </w:r>
      <w:r>
        <w:rPr>
          <w:b w:val="false"/>
          <w:bCs w:val="false"/>
          <w:i/>
          <w:szCs w:val="24"/>
          <w:u w:val="none"/>
          <w:lang w:val="en-US"/>
        </w:rPr>
        <w:t>Chem. Phys. Lett.</w:t>
      </w:r>
      <w:r>
        <w:rPr>
          <w:b w:val="false"/>
          <w:bCs w:val="false"/>
          <w:szCs w:val="24"/>
          <w:u w:val="none"/>
          <w:lang w:val="en-US"/>
        </w:rPr>
        <w:t xml:space="preserve"> – 2014. – V. 610. – P. 91-94.</w:t>
      </w:r>
      <w:bookmarkEnd w:id="0"/>
      <w:bookmarkEnd w:id="1"/>
      <w:bookmarkEnd w:id="2"/>
      <w:r>
        <w:rPr>
          <w:b w:val="false"/>
          <w:bCs w:val="false"/>
          <w:szCs w:val="24"/>
          <w:u w:val="none"/>
          <w:lang w:val="en-US"/>
        </w:rPr>
        <w:t xml:space="preserve"> </w:t>
      </w:r>
    </w:p>
    <w:p>
      <w:pPr>
        <w:pStyle w:val="Normal"/>
        <w:widowControl w:val="false"/>
        <w:numPr>
          <w:ilvl w:val="0"/>
          <w:numId w:val="0"/>
        </w:numPr>
        <w:spacing w:lineRule="auto" w:line="240" w:before="0" w:after="0"/>
        <w:ind w:left="1440" w:hanging="0"/>
        <w:contextualSpacing/>
        <w:jc w:val="both"/>
        <w:rPr>
          <w:b w:val="false"/>
          <w:b w:val="false"/>
          <w:bCs w:val="false"/>
          <w:szCs w:val="24"/>
          <w:u w:val="none"/>
          <w:lang w:val="en-US"/>
        </w:rPr>
      </w:pPr>
      <w:r>
        <w:rPr>
          <w:b w:val="false"/>
          <w:bCs w:val="false"/>
          <w:szCs w:val="24"/>
          <w:u w:val="none"/>
          <w:lang w:val="en-US"/>
        </w:rPr>
      </w:r>
    </w:p>
    <w:p>
      <w:pPr>
        <w:pStyle w:val="Normal"/>
        <w:widowControl w:val="false"/>
        <w:numPr>
          <w:ilvl w:val="0"/>
          <w:numId w:val="1"/>
        </w:numPr>
        <w:spacing w:lineRule="auto" w:line="240" w:before="0" w:after="0"/>
        <w:contextualSpacing/>
        <w:jc w:val="both"/>
        <w:rPr>
          <w:b w:val="false"/>
          <w:b w:val="false"/>
          <w:bCs w:val="false"/>
          <w:u w:val="none"/>
        </w:rPr>
      </w:pPr>
      <w:r>
        <w:rPr>
          <w:rFonts w:eastAsia="Times New Roman"/>
          <w:b w:val="false"/>
          <w:bCs w:val="false"/>
          <w:szCs w:val="24"/>
          <w:u w:val="none"/>
          <w:lang w:val="en-US" w:eastAsia="ru-RU"/>
        </w:rPr>
        <w:t xml:space="preserve">Ivanov, AA (Ivanov, A. A.); Voronin, AA (Voronin, A. A.); Lanin, AA (Lanin, A. A.); Sidorov-Biryukov, DA (Sidorov-Biryukov, D. A.); Fedotov, AB (Fedotov, A. B.); Zheltikov, AM (Zheltikov, A. M.), «Pulse-width-tunable 0.7 W mode-locked Cr: forsterite laser» // </w:t>
      </w:r>
      <w:r>
        <w:rPr>
          <w:rFonts w:eastAsia="Times New Roman"/>
          <w:b w:val="false"/>
          <w:bCs w:val="false"/>
          <w:i/>
          <w:szCs w:val="24"/>
          <w:u w:val="none"/>
          <w:lang w:val="en-US" w:eastAsia="ru-RU"/>
        </w:rPr>
        <w:t>OPTICS LETTERS</w:t>
      </w:r>
      <w:r>
        <w:rPr>
          <w:rFonts w:eastAsia="Times New Roman"/>
          <w:b w:val="false"/>
          <w:bCs w:val="false"/>
          <w:szCs w:val="24"/>
          <w:u w:val="none"/>
          <w:lang w:val="en-US" w:eastAsia="ru-RU"/>
        </w:rPr>
        <w:t xml:space="preserve">. - </w:t>
      </w:r>
      <w:r>
        <w:rPr>
          <w:b w:val="false"/>
          <w:bCs w:val="false"/>
          <w:szCs w:val="24"/>
          <w:u w:val="none"/>
          <w:lang w:val="en-US"/>
        </w:rPr>
        <w:t xml:space="preserve">2014. – V. 39. – № 2. – P. </w:t>
      </w:r>
      <w:r>
        <w:rPr>
          <w:rFonts w:eastAsia="Times New Roman"/>
          <w:b w:val="false"/>
          <w:bCs w:val="false"/>
          <w:szCs w:val="24"/>
          <w:u w:val="none"/>
          <w:lang w:val="en-US" w:eastAsia="ru-RU"/>
        </w:rPr>
        <w:t xml:space="preserve">205-208. </w:t>
      </w:r>
    </w:p>
    <w:p>
      <w:pPr>
        <w:pStyle w:val="Style15"/>
        <w:numPr>
          <w:ilvl w:val="0"/>
          <w:numId w:val="0"/>
        </w:numPr>
        <w:spacing w:lineRule="auto" w:line="240"/>
        <w:ind w:left="2160" w:hanging="0"/>
        <w:rPr>
          <w:b w:val="false"/>
          <w:b w:val="false"/>
          <w:bCs w:val="false"/>
          <w:szCs w:val="24"/>
          <w:u w:val="none"/>
        </w:rPr>
      </w:pPr>
      <w:r>
        <w:rPr>
          <w:b w:val="false"/>
          <w:bCs w:val="false"/>
          <w:szCs w:val="24"/>
          <w:u w:val="none"/>
        </w:rPr>
      </w:r>
    </w:p>
    <w:p>
      <w:pPr>
        <w:pStyle w:val="Style15"/>
        <w:numPr>
          <w:ilvl w:val="0"/>
          <w:numId w:val="0"/>
        </w:numPr>
        <w:spacing w:lineRule="auto" w:line="240"/>
        <w:ind w:left="2160" w:hanging="0"/>
        <w:rPr>
          <w:b w:val="false"/>
          <w:b w:val="false"/>
          <w:bCs w:val="false"/>
          <w:u w:val="none"/>
        </w:rPr>
      </w:pPr>
      <w:r>
        <w:rPr>
          <w:b w:val="false"/>
          <w:bCs w:val="false"/>
          <w:szCs w:val="24"/>
          <w:u w:val="none"/>
        </w:rPr>
        <w:t>2013</w:t>
      </w:r>
    </w:p>
    <w:p>
      <w:pPr>
        <w:pStyle w:val="Style15"/>
        <w:numPr>
          <w:ilvl w:val="0"/>
          <w:numId w:val="0"/>
        </w:numPr>
        <w:spacing w:lineRule="auto" w:line="240"/>
        <w:ind w:left="2160" w:hanging="0"/>
        <w:rPr>
          <w:b w:val="false"/>
          <w:b w:val="false"/>
          <w:bCs w:val="false"/>
          <w:szCs w:val="24"/>
          <w:u w:val="none"/>
        </w:rPr>
      </w:pPr>
      <w:r>
        <w:rPr>
          <w:b w:val="false"/>
          <w:bCs w:val="false"/>
          <w:szCs w:val="24"/>
          <w:u w:val="none"/>
        </w:rPr>
      </w:r>
    </w:p>
    <w:p>
      <w:pPr>
        <w:pStyle w:val="Normal"/>
        <w:numPr>
          <w:ilvl w:val="0"/>
          <w:numId w:val="1"/>
        </w:numPr>
        <w:spacing w:lineRule="auto" w:line="240"/>
        <w:rPr>
          <w:b w:val="false"/>
          <w:b w:val="false"/>
          <w:bCs w:val="false"/>
          <w:u w:val="none"/>
        </w:rPr>
      </w:pPr>
      <w:r>
        <w:rPr>
          <w:rFonts w:eastAsia="MS Mincho;ＭＳ 明朝"/>
          <w:b w:val="false"/>
          <w:bCs w:val="false"/>
          <w:szCs w:val="24"/>
          <w:u w:val="none"/>
          <w:lang w:eastAsia="ja-JP"/>
        </w:rPr>
        <w:t xml:space="preserve">П.В. Лебедев-Степанов, Р.М. Кадушников, С.П. Молчанов, А.А. Иванов, В.П. Митрохин, К.О. Власов, Н.А. Рубин, Г.А. Юрасик, В.Г. Назаров, М.В. Алфимов. Самосборка наночастиц в микрообъеме коллоидного раствора: физика, моделирование, эксперимент. Российские нанотехнологии. </w:t>
      </w:r>
      <w:r>
        <w:rPr>
          <w:rFonts w:eastAsia="MS Mincho;ＭＳ 明朝"/>
          <w:b w:val="false"/>
          <w:bCs w:val="false"/>
          <w:szCs w:val="24"/>
          <w:u w:val="none"/>
          <w:lang w:val="en-US" w:eastAsia="ja-JP"/>
        </w:rPr>
        <w:t xml:space="preserve">2013. № 3-4. - Т.8, </w:t>
      </w:r>
      <w:r>
        <w:rPr>
          <w:rFonts w:eastAsia="MS Mincho;ＭＳ 明朝"/>
          <w:b w:val="false"/>
          <w:bCs w:val="false"/>
          <w:szCs w:val="24"/>
          <w:u w:val="none"/>
          <w:lang w:eastAsia="ja-JP"/>
        </w:rPr>
        <w:t>сс</w:t>
      </w:r>
      <w:r>
        <w:rPr>
          <w:rFonts w:eastAsia="MS Mincho;ＭＳ 明朝"/>
          <w:b w:val="false"/>
          <w:bCs w:val="false"/>
          <w:szCs w:val="24"/>
          <w:u w:val="none"/>
          <w:lang w:val="en-US" w:eastAsia="ja-JP"/>
        </w:rPr>
        <w:t>. 5-23.</w:t>
      </w:r>
    </w:p>
    <w:p>
      <w:pPr>
        <w:pStyle w:val="Normal"/>
        <w:numPr>
          <w:ilvl w:val="0"/>
          <w:numId w:val="0"/>
        </w:numPr>
        <w:spacing w:lineRule="auto" w:line="240"/>
        <w:ind w:left="1440" w:hanging="0"/>
        <w:rPr>
          <w:rFonts w:eastAsia="MS Mincho;ＭＳ 明朝"/>
          <w:b w:val="false"/>
          <w:b w:val="false"/>
          <w:bCs w:val="false"/>
          <w:szCs w:val="24"/>
          <w:u w:val="none"/>
          <w:lang w:val="en-US" w:eastAsia="ja-JP"/>
        </w:rPr>
      </w:pPr>
      <w:r>
        <w:rPr>
          <w:rFonts w:eastAsia="MS Mincho;ＭＳ 明朝"/>
          <w:b w:val="false"/>
          <w:bCs w:val="false"/>
          <w:szCs w:val="24"/>
          <w:u w:val="none"/>
          <w:lang w:val="en-US" w:eastAsia="ja-JP"/>
        </w:rPr>
      </w:r>
    </w:p>
    <w:p>
      <w:pPr>
        <w:pStyle w:val="Normal"/>
        <w:widowControl w:val="false"/>
        <w:numPr>
          <w:ilvl w:val="0"/>
          <w:numId w:val="1"/>
        </w:numPr>
        <w:spacing w:lineRule="auto" w:line="240" w:before="0" w:after="0"/>
        <w:contextualSpacing/>
        <w:jc w:val="both"/>
        <w:rPr>
          <w:b w:val="false"/>
          <w:b w:val="false"/>
          <w:bCs w:val="false"/>
          <w:u w:val="none"/>
        </w:rPr>
      </w:pPr>
      <w:r>
        <w:rPr>
          <w:rFonts w:eastAsia="MS Mincho;ＭＳ 明朝"/>
          <w:b w:val="false"/>
          <w:bCs w:val="false"/>
          <w:szCs w:val="24"/>
          <w:u w:val="none"/>
          <w:lang w:val="en-US" w:eastAsia="ja-JP"/>
        </w:rPr>
        <w:t xml:space="preserve">Hsiang-Yu Chung, Wei-Cheng Kuo, Yu-Hsiang Cheng, Che-Hang Yu, Shih-Hsuan Chia, Cheng-Yung Lin, Jie-Shin Chen, Huai-Jen Tsai, Fedotov A. B., Ivanov A. A., Zheltikov A.M., and Chi-Kuang Sun, “Blu-ray disk lens as the objective of a miniaturized two-photon fluorescence microscope”// </w:t>
      </w:r>
      <w:r>
        <w:rPr>
          <w:rFonts w:eastAsia="MS Mincho;ＭＳ 明朝"/>
          <w:b w:val="false"/>
          <w:bCs w:val="false"/>
          <w:i/>
          <w:szCs w:val="24"/>
          <w:u w:val="none"/>
          <w:lang w:val="en-US" w:eastAsia="ja-JP"/>
        </w:rPr>
        <w:t>Optics Express</w:t>
      </w:r>
      <w:r>
        <w:rPr>
          <w:rFonts w:eastAsia="MS Mincho;ＭＳ 明朝"/>
          <w:b w:val="false"/>
          <w:bCs w:val="false"/>
          <w:szCs w:val="24"/>
          <w:u w:val="none"/>
          <w:lang w:val="en-US" w:eastAsia="ja-JP"/>
        </w:rPr>
        <w:t>, 2013 -V. 21- Iss. 25 - P. 31604–31614.</w:t>
      </w:r>
    </w:p>
    <w:p>
      <w:pPr>
        <w:pStyle w:val="Style15"/>
        <w:numPr>
          <w:ilvl w:val="0"/>
          <w:numId w:val="0"/>
        </w:numPr>
        <w:spacing w:lineRule="auto" w:line="240"/>
        <w:ind w:left="2160" w:hanging="0"/>
        <w:rPr>
          <w:b w:val="false"/>
          <w:b w:val="false"/>
          <w:bCs w:val="false"/>
          <w:szCs w:val="24"/>
          <w:u w:val="none"/>
        </w:rPr>
      </w:pPr>
      <w:r>
        <w:rPr>
          <w:b w:val="false"/>
          <w:bCs w:val="false"/>
          <w:szCs w:val="24"/>
          <w:u w:val="none"/>
        </w:rPr>
      </w:r>
    </w:p>
    <w:p>
      <w:pPr>
        <w:pStyle w:val="Style15"/>
        <w:numPr>
          <w:ilvl w:val="0"/>
          <w:numId w:val="0"/>
        </w:numPr>
        <w:spacing w:lineRule="auto" w:line="240"/>
        <w:ind w:left="2160" w:hanging="0"/>
        <w:rPr>
          <w:b w:val="false"/>
          <w:b w:val="false"/>
          <w:bCs w:val="false"/>
          <w:u w:val="none"/>
        </w:rPr>
      </w:pPr>
      <w:r>
        <w:rPr>
          <w:b w:val="false"/>
          <w:bCs w:val="false"/>
          <w:szCs w:val="24"/>
          <w:u w:val="none"/>
        </w:rPr>
        <w:t>2010</w:t>
      </w:r>
    </w:p>
    <w:p>
      <w:pPr>
        <w:pStyle w:val="Style15"/>
        <w:numPr>
          <w:ilvl w:val="0"/>
          <w:numId w:val="1"/>
        </w:numPr>
        <w:spacing w:lineRule="auto" w:line="240"/>
        <w:rPr>
          <w:b w:val="false"/>
          <w:b w:val="false"/>
          <w:bCs w:val="false"/>
          <w:u w:val="none"/>
        </w:rPr>
      </w:pPr>
      <w:r>
        <w:rPr>
          <w:b w:val="false"/>
          <w:bCs w:val="false"/>
          <w:szCs w:val="24"/>
          <w:u w:val="none"/>
        </w:rPr>
        <w:t xml:space="preserve">В.П. Митрохин, А.А. Иванов, А.Ю. Меньшикова, А.В. Якиманский, М.В. Алфимов, А.М. Желтиков «Трехмерные фотонные кристаллы с высоким эффективным показателем преломления для оптических сенсорных систем» // </w:t>
      </w:r>
      <w:r>
        <w:rPr>
          <w:b w:val="false"/>
          <w:bCs w:val="false"/>
          <w:i/>
          <w:szCs w:val="24"/>
          <w:u w:val="none"/>
        </w:rPr>
        <w:t>Российские нанотехнологии</w:t>
      </w:r>
      <w:r>
        <w:rPr>
          <w:b w:val="false"/>
          <w:bCs w:val="false"/>
          <w:szCs w:val="24"/>
          <w:u w:val="none"/>
        </w:rPr>
        <w:t>, т. 5 № 7-8 2010, с. 113-117.</w:t>
      </w:r>
    </w:p>
    <w:p>
      <w:pPr>
        <w:pStyle w:val="Style15"/>
        <w:numPr>
          <w:ilvl w:val="0"/>
          <w:numId w:val="1"/>
        </w:numPr>
        <w:spacing w:lineRule="auto" w:line="240"/>
        <w:rPr>
          <w:b w:val="false"/>
          <w:b w:val="false"/>
          <w:bCs w:val="false"/>
          <w:u w:val="none"/>
        </w:rPr>
      </w:pPr>
      <w:r>
        <w:rPr>
          <w:b w:val="false"/>
          <w:bCs w:val="false"/>
          <w:szCs w:val="24"/>
          <w:u w:val="none"/>
          <w:lang w:val="en-US"/>
        </w:rPr>
        <w:t>A.A. Voronin,V.P. Mitrokhin, A.A. Ivanov, A.B. Fedotov, D.A. Sidorov-Biryukov,</w:t>
      </w:r>
      <w:r>
        <w:rPr>
          <w:b w:val="false"/>
          <w:bCs w:val="false"/>
          <w:szCs w:val="24"/>
          <w:u w:val="none"/>
          <w:vertAlign w:val="superscript"/>
          <w:lang w:val="en-US"/>
        </w:rPr>
        <w:t xml:space="preserve"> </w:t>
      </w:r>
      <w:r>
        <w:rPr>
          <w:b w:val="false"/>
          <w:bCs w:val="false"/>
          <w:szCs w:val="24"/>
          <w:u w:val="none"/>
          <w:lang w:val="en-US"/>
        </w:rPr>
        <w:t xml:space="preserve">M.V. Alfimov, H. Ludvigsen, A.M. Zheltikov Understanding the nonlinear-optical response of a liquid-core photonic-crystal fiber // </w:t>
      </w:r>
      <w:r>
        <w:rPr>
          <w:b w:val="false"/>
          <w:bCs w:val="false"/>
          <w:i/>
          <w:szCs w:val="24"/>
          <w:u w:val="none"/>
          <w:lang w:val="en-US"/>
        </w:rPr>
        <w:t>Laser Physics Letters</w:t>
      </w:r>
      <w:r>
        <w:rPr>
          <w:b w:val="false"/>
          <w:bCs w:val="false"/>
          <w:szCs w:val="24"/>
          <w:u w:val="none"/>
          <w:lang w:val="en-US"/>
        </w:rPr>
        <w:t>, vol. 7. (2010),.pp. 46-49.</w:t>
      </w:r>
    </w:p>
    <w:p>
      <w:pPr>
        <w:pStyle w:val="Style15"/>
        <w:numPr>
          <w:ilvl w:val="0"/>
          <w:numId w:val="1"/>
        </w:numPr>
        <w:spacing w:lineRule="auto" w:line="240"/>
        <w:rPr/>
      </w:pPr>
      <w:r>
        <w:rPr>
          <w:rStyle w:val="Applestylespan"/>
          <w:b w:val="false"/>
          <w:bCs w:val="false"/>
          <w:szCs w:val="24"/>
          <w:u w:val="none"/>
          <w:lang w:val="en-US"/>
        </w:rPr>
        <w:t xml:space="preserve">S.-H. China, T.-M. Liu, A. A. Ivanov, A. B. Fedotov, A. M. Zheltikov, M.-R. Tsai, M.-C. Chan, C.-H.Yu, and C.-K. Sun, “A sub-100fs self-starting Cr:forsterite laser generating 1.4W output power” // </w:t>
      </w:r>
      <w:r>
        <w:rPr>
          <w:rStyle w:val="Applestylespan"/>
          <w:b w:val="false"/>
          <w:bCs w:val="false"/>
          <w:i/>
          <w:szCs w:val="24"/>
          <w:u w:val="none"/>
          <w:lang w:val="en-US"/>
        </w:rPr>
        <w:t>Optics Express</w:t>
      </w:r>
      <w:r>
        <w:rPr>
          <w:rStyle w:val="Applestylespan"/>
          <w:b w:val="false"/>
          <w:bCs w:val="false"/>
          <w:szCs w:val="24"/>
          <w:u w:val="none"/>
          <w:lang w:val="en-US"/>
        </w:rPr>
        <w:t>, Vol. 18, Issue 23, pp. 24085-24091 (2010).</w:t>
      </w:r>
    </w:p>
    <w:p>
      <w:pPr>
        <w:pStyle w:val="Style15"/>
        <w:numPr>
          <w:ilvl w:val="0"/>
          <w:numId w:val="0"/>
        </w:numPr>
        <w:spacing w:lineRule="auto" w:line="240"/>
        <w:ind w:left="2160" w:hanging="0"/>
        <w:rPr>
          <w:rStyle w:val="Applestylespan"/>
          <w:b w:val="false"/>
          <w:b w:val="false"/>
          <w:bCs w:val="false"/>
          <w:szCs w:val="24"/>
          <w:u w:val="none"/>
          <w:lang w:val="en-US"/>
        </w:rPr>
      </w:pPr>
      <w:r>
        <w:rPr>
          <w:rStyle w:val="Applestylespan"/>
          <w:b w:val="false"/>
          <w:bCs w:val="false"/>
          <w:szCs w:val="24"/>
          <w:u w:val="none"/>
          <w:lang w:val="en-US"/>
        </w:rPr>
        <w:br/>
      </w:r>
      <w:r>
        <w:rPr>
          <w:rStyle w:val="StrongEmphasis"/>
          <w:szCs w:val="24"/>
          <w:u w:val="none"/>
          <w:lang w:val="en-US"/>
        </w:rPr>
        <w:t>2009</w:t>
      </w:r>
      <w:r>
        <w:rPr>
          <w:rStyle w:val="Applestylespan"/>
          <w:b w:val="false"/>
          <w:bCs w:val="false"/>
          <w:szCs w:val="24"/>
          <w:u w:val="none"/>
          <w:lang w:val="en-US"/>
        </w:rPr>
        <w:br/>
        <w:t xml:space="preserve">1. Fedotov, A B; Voronin, A A; Fedotov, I V; Ivanov, A A; Zheltikov, A M., Powerful wavelength-tunable ultrashort solitons in a solid-core photonic-crystal fiber, Optics Letters, Vol. 34 Issue 6, pp.851-853 (2009) </w:t>
        <w:br/>
        <w:t>2. Fedotov, A B; Voronin, A A; Fedotov, I V; Ivanov, A A; Zheltikov, A M, Spectral compression of frequency-shifting solitons in a photonic-crystal fiber, Optics Letters, Vol. 34 Issue 5, pp.662-664 (2009)</w:t>
        <w:br/>
      </w:r>
      <w:r>
        <w:rPr>
          <w:rStyle w:val="StrongEmphasis"/>
          <w:szCs w:val="24"/>
          <w:u w:val="none"/>
          <w:lang w:val="en-US"/>
        </w:rPr>
        <w:t>2008</w:t>
      </w:r>
      <w:r>
        <w:rPr>
          <w:rStyle w:val="Applestylespan"/>
          <w:b w:val="false"/>
          <w:bCs w:val="false"/>
          <w:szCs w:val="24"/>
          <w:u w:val="none"/>
          <w:lang w:val="en-US"/>
        </w:rPr>
        <w:br/>
        <w:t>1. Ming-Che Chan, Shih-Hsuan Chia, Tzu-Ming Liu, Tsung-Han Tsai, Min-Chen Ho,</w:t>
        <w:br/>
        <w:t>Anatoly A. Ivanov, Aleksei M. Zheltikov, Jiun-Yi Liu, Hsiang-Lin Liu and Chi- Kuang Sun, 1.2-2.2-µm Tunable Raman Soliton Source Based on a Cr:Forsterite-Laser and a Photonic-Crystal Fiber, IEEE Photonics Technology Letters, 2008, vol.20, no.11, June 1, p.900-902</w:t>
        <w:br/>
        <w:t>2. V. P. Mitrokhin , A. B. Fedotov , A. A. Ivanov , A. A. Podshivalov , P. K. Kashkarov ,</w:t>
        <w:br/>
        <w:t>M. V. Alfimov , K. Sakoda , and A. M. Zheltikov , Two-Photon Absorption-Induced Effects</w:t>
        <w:br/>
        <w:t>in Femtosecond Coherent Anti-Stokes Raman-Scattering Microspectroscopy of Silicon Photonic Components, Laser Physics, 2008, Vol. 18, No. 12, pp. 1411–1415.</w:t>
        <w:br/>
        <w:t>3. Two-dimensional coherent superposition of blue-shifted signals from an array of highly nonlinear waveguiding wires in a photonic-crystal fiber, Hu, Ming-Lie; Li, Yan-Feng; Chai, Lu; Xing, Qirong; Doronina, Lyubov V; Ivanov, Anatoly A; Wang, Ching-Yue; Zheltikov, Aleksei M., Optics Express, Vol. 16 Issue 15, pp.11176-11181 (2008)</w:t>
        <w:br/>
      </w:r>
      <w:r>
        <w:rPr>
          <w:rStyle w:val="StrongEmphasis"/>
          <w:szCs w:val="24"/>
          <w:u w:val="none"/>
          <w:lang w:val="en-US"/>
        </w:rPr>
        <w:t>2007</w:t>
      </w:r>
      <w:r>
        <w:rPr>
          <w:rStyle w:val="Applestylespan"/>
          <w:b w:val="false"/>
          <w:bCs w:val="false"/>
          <w:szCs w:val="24"/>
          <w:u w:val="none"/>
          <w:lang w:val="en-US"/>
        </w:rPr>
        <w:br/>
        <w:t>1. A.B. Fedotov, A.A. Voronin, E.E. Serebryannikov, I.V. Fedotov, A.V. Mitrofanov, A.A. Ivanov, D.A. Sidorov-Biryukov, and A.M. Zheltikov. Multifrequency third-harmonic generation by red-shifting solitons in a multimode photonic-crystal fiber// Phys. Rev. E–2007– V. 75– P. 016614(1-7).</w:t>
        <w:br/>
        <w:t>2. А.Б.Федотов, Д.А.Сидоров-Бирюков, А.А.Иванов, М.В.Алфимов, А.М.Желтиков. Полые фотонно-кристаллические волокна для передачи мегаваттных фемтосекундных импульсов в солитонном режиме// Российские нанотехнологии–2007– T. 2 (3-4) – C. 134-139.</w:t>
        <w:br/>
        <w:t>3. А.В. Митрофанов, А.А. Иванов, А.А. Подшивалов, М.В. Алфимов, А.М. Желтиков. Спектрально-временная структура и нелинейно-оптическое преобразование излучения суперконтинуума с энергией свыше 1 мкДж, генерируемого в микроструктурированных волокнах с большой площадью сердцевины// Писма ЖЭТФ–2007–85(5).</w:t>
        <w:br/>
        <w:t xml:space="preserve">4. V.P. Mitrokhin, A.A. Ivanov, A.B. Fedotov, M.V. Alfimov, K.V. Dukel’skii, A.V. Khokhlov, V.S. Shevandin, Yu.N. Kondrat’ev, A.A. Podshivalov, and A.M. Zheltikov. Spectral transformation of megawatt femtosecond optical pulses in large-mode-area high-index-step photonic-crystal fibers// Laser Physics Letters–2007– V.4(7)– P. 529-533. </w:t>
        <w:br/>
        <w:t>5. Ivanov AA., Sidorov-Biryukov D.A., Fedotov A.B., Serebryannikov E.E., Zheltikov A.M. Wavelength-tunable parametric third-harmonic generation in a photonic-crystal fiber. // Journal of Optical Society of America B – 2007 – V. 24(3) – P. 571-575.</w:t>
        <w:br/>
        <w:t>6. А.Б.Федотов, Е.Е.Серебрянников, А.А.Иванов, Д.А.Сидоров-Бирюков, А.В.Щербаков, Л.А.Мельников, М.В.Алфимов, А.М.Желтиков. Преобразование частоты сверхкоротких лазерных импульсов в наноструктурированных световодах// Российские нанотехнологии–2007– T. 1 (1-2) – C. 252-255.</w:t>
        <w:br/>
        <w:t>7. Coherent anti-Stokes Raman scattering microspectroscopy of silicon components with a photonic-crystal fiber frequency shifter , Mitrokhin, V P; Fedotov, A B; Ivanov, A A; Alfimov, M V; Zheltikov, A M., Optics Letters, Vol. 32 Issue 23, pp.3471-3473 (2007)</w:t>
        <w:br/>
        <w:t>8. A.V. Mitrofanov, A.A. Ivanov, M.V. Alfimov, A.A. Podshivalov and A.M. Zheltikov, Microjoule supercontinuum generation by stretched megawatt femtosecond laser pulses in a large-mode-area photonic-crystal fiber, Optics Communications, 280 (2), p.453-456, (2007)</w:t>
        <w:br/>
        <w:t xml:space="preserve">9. A. V. Mitrofanov, A. A. Ivanov, A. A. Podshivalov, M. V. Alfimov and A. M. Zheltikov, Spectral-temporal properties and nonlinear-optical transformation of supercontinuum radiation with an energy over 1 μJ generated by a large-mode-area photonic-crystal fiber JETP Letters, Volume 85, Number 5 / Май 2007 г. </w:t>
        <w:br/>
      </w:r>
      <w:r>
        <w:rPr>
          <w:rStyle w:val="StrongEmphasis"/>
          <w:szCs w:val="24"/>
          <w:u w:val="none"/>
          <w:lang w:val="en-US"/>
        </w:rPr>
        <w:t>2006</w:t>
      </w:r>
      <w:r>
        <w:rPr>
          <w:rStyle w:val="Applestylespan"/>
          <w:b w:val="false"/>
          <w:bCs w:val="false"/>
          <w:szCs w:val="24"/>
          <w:u w:val="none"/>
          <w:lang w:val="en-US"/>
        </w:rPr>
        <w:br/>
        <w:t>1. A. B. Fedotov, D. A. Sidorov-Biryukov, A. A. Ivanov, M. V. Alfimov, V. I. Beloglazov, N. B. Skibina, C. -K. Sun, and A. M. Zheltikov, "Soft-glass photonic-crystal fibers for frequency shifting and white-light spectral superbroadening of femtosecond Cr:forsterite laser pulses," J. Opt. Soc. Am. B 23, 1471-1477 (2006)</w:t>
        <w:br/>
        <w:t>2. A.B. Fedotov, E.E. Serebryannikov, A.A. Ivanov, D.A. Sidorov-Biryukov, L.A. Melnikov, A.V. Shcherbakov, Chi-Kuang Sun, M.V. Alfimov and A.M. Zheltikov, “Highly nonlinear photonic-crystal fibers for the spectral transformation of Cr: forsterite laser pulses,” Optics Communications, Available online 17 July 2006, doi:10.1016/j.optcom.2006.06.073</w:t>
        <w:br/>
        <w:t>3. A. B. Fedotov, E. E. Serebryannikov, A. A. Ivanov, L. A. Mel'nikov, A. V. Shcherbakov, D. A. Sidorov-Biryukov, Ch.-K. Sun, M. V. Alfimov, A. M. Zheltikov, “Dispersion and nonlinearity nanomanagement of highly nonlinear photonic-crystal fibers for the spectral transformation of Cr:forsterite laser pulses,” Laser Physics Letters, Volume 3, Issue 6, Date: June 2006, Pages: 301-305.</w:t>
        <w:br/>
        <w:t>4. A. A. Ivanov, M. V. Alfimov, A. M. Zheltikov, M. Szpulak, W. Urbanczyk, and J. Wójcik, "Polarization-controlled vectorial spectral transformations of femtosecond pulses in a birefringent photonic-crystal fiber," J. Opt. Soc. Am. B 23, 986-991 (2006)</w:t>
        <w:br/>
        <w:t>5. E. E. Serebryannikov, A. B. Fedotov, A. M. Zheltikov, A. A. Ivanov, M. V. Alfimov, V. I. Beloglazov, N. B. Skibina, D. V. Skryabin, A. V. Yulin, and J. C. Knight, "Third-harmonic generation by Raman-shifted solitons in a photonic-crystal fiber," J. Opt. Soc. Am. B 23, 1975-1980 (2006)</w:t>
        <w:br/>
        <w:t>6. A.A. Ivanov, Ya.M. Linik, D.A. Akimov, M.V. Alfimov, T. Siebert, W. Kiefer and A.M. Zheltikov, “Coherent Raman spectroscopy with frequency-shifted and shaped pulses from a photonic-crystal fiber,” Chemical Physics Letters, Volume 418, Issues 1-3, 25 January 2006, Pages 19-23.</w:t>
        <w:br/>
        <w:t>7. A. A. Ivanov, D. Lorenc, I. Bugar, F. Uherek, E.E. Serebryannikov, S. O. Konorov, M. V. Alfimov, D. Chorvat, and A.M. Zheltikov, Multimode anharmonic third-order harmonic generation in a photonic-crystal fiber, Phys. Rev. E 73, 016610 (2006)</w:t>
        <w:br/>
        <w:t>8. A. B. Fedotov, E. E. Serebryannikov, A. A. Ivanov, and A. M. Zheltikov, "Spectral transformation of femtosecond Cr:forsterite laser pulses in a flint-glass photonic-crystal fiber," Appl. Opt. 45, 6823-6830 (2006)</w:t>
        <w:br/>
        <w:t xml:space="preserve">9. А. А. Иванов, М. В. Алфимов, А. М. Желтиков. Фемтосекундная дефазировка когерентного возбуждения и сверхбыстрое переключение резонансной оптической нелинейности молекулярных агрегатов. Письма в ЖЭТФ. т.83, №10, с 513-518 (2006). </w:t>
        <w:br/>
        <w:t>10. A. A. Ivanov, M. V. Alfimov, and A. M. Zheltikov. Femtosecond Dephasing of Coherent Excitation and Ultrafast Switching of Resonant Optical Nonlinearity of Molecular Aggregates. JETP Letters. v. 83, No. 10, p. 442-446 (2006).</w:t>
        <w:br/>
        <w:t xml:space="preserve">11. A. A. Ivanov, D. A. Akimov, P. V. Mezentsev, A.I. Plekhanov, M. V. Alfimov, </w:t>
        <w:br/>
        <w:t>and A. M. Zheltikov Pump–Probe Nonlinear Absorption Spectroscopy of Molecular Aggregates Using Chirped Frequency-Shifted Light Pulses from a Photonic-Crystal Fiber. . Laser Physics, v. 16, n.6, p. 965-969 (2006).</w:t>
        <w:br/>
        <w:t>12. Преобразование частоты сверхкоротких лазерных импульсов в наноструктурированных световодах. А.Б. Федотов, Е.Е. Серебрянников, А.А. Иванов, Д.А.Cидоров-Бирюков, А.В. Щербаков, Л.А. Мельников, М.В. Алфимов, А.М. Желтиков. Российские нанотехнологии, т.1, №1-2, с. 240-243 (2006).</w:t>
        <w:br/>
        <w:t>13. Highly birefringent silicate glass photonic-crystal fiber with polarization-controlled frequency-shifted output: A promising fiber light source for nonlinear Raman microspectroscopy, Mitrofanov, Aleksandr V; Linik, Yaroslav M; Buczynski, Ryszard; Pysz, Dariusz; Lorenc, Dusan; Bugar, Ignac; Ivanov, Anatoly A; Alfimov, Mikhail V; Fedotov, Andrei B; Zheltikov, Aleksei M.,Optics Express, Vol. 14 Issue 22, pp.10645-10651 (2006)</w:t>
        <w:br/>
        <w:t>14. Wavelength-tunable ultrashort-pulse output of a photonic-crystal fiber designed to resolve ultrafast molecular dynamics, Ivanov, Anatoly A; Alfimov, Mikhail V; Zheltikov, Aleksei M., Optics Letters, Vol. 31 Issue 22, pp.3330-3332 (2006)</w:t>
        <w:br/>
        <w:t>15. Frequency-shifted megawatt soliton output of a hollow photonic-crystal fiber for time-resolved coherent anti-Stokes Raman scattering microspectroscopy, Ivanov, A A; Podshivalov, A A; Zheltikov, A M., Optics Letters, Vol. 31 Issue 22, pp.3318-3320 (2006)</w:t>
        <w:br/>
        <w:t xml:space="preserve">16. Cross-phase-modulation-induced instability and efficient parametric frequency conversion of ultrashort light pulses , E. E. Serebryannikov, S. O. Konorov, A. A. Ivanov, M. V. Fedorov, M. V. Alfimov and A. M. Zheltikov, Journal of Experimental and Theoretical Physics, Volume 102, Number 5 / Май 2006 г. </w:t>
        <w:br/>
        <w:t>17. Ya.M.Linik, A.A. Ivanov, D.A.Akimov, M.V. Alfimov, T.Siebert, W.Kiefer and A.M. Zheltikov, "Frequency shifting and pulse shaping with photonic-crystal fibers for coherent nonlinear spectroscopy" J. Raman Spectrosc, 37, 1512-1515 (2006)</w:t>
        <w:br/>
        <w:t>19. D.A.Akimov, A.A. Ivanov, M.V. Alfimov and A.M. Zheltikov, "Photonic-crystal fiber sources for nonlinear spectroccopy" Vibrational Spectroscopy, 42, 33-40 (2006)</w:t>
        <w:br/>
        <w:t>20. Shcheslavskiy V.I., Saltiel S.M., Ivanov D.A., Ivanov A.A., Petrusevich V.Y., Petrov G.I., Yakovlev V.V. Nonlinear optics of molecular nanostructures in solution: Assessment of the size and nonlinear optical properties, Chemical Physics Letters 429#1-3: 294-298 (Sep 2006)</w:t>
        <w:br/>
      </w:r>
      <w:r>
        <w:rPr>
          <w:rStyle w:val="StrongEmphasis"/>
          <w:szCs w:val="24"/>
          <w:u w:val="none"/>
          <w:lang w:val="en-US"/>
        </w:rPr>
        <w:t>2005</w:t>
      </w:r>
      <w:r>
        <w:rPr>
          <w:rStyle w:val="Applestylespan"/>
          <w:b w:val="false"/>
          <w:bCs w:val="false"/>
          <w:szCs w:val="24"/>
          <w:u w:val="none"/>
          <w:lang w:val="en-US"/>
        </w:rPr>
        <w:br/>
        <w:t>1. Ultrafast photonic-crystal fiber light flash for streak-camera fluorescence measurements, Konorov, Stanislav; Ivanov, Anatoly; Ivanov, Denis; Alfimov, Mikhail; Zheltikov Aleksei, Optics Express, Vol. 13 Issue 15, pp.5682-5688 (2005)</w:t>
        <w:br/>
        <w:t>2. Cross-phase-modulation-induced instabilities and frequency shifts in a photonic-crystal fiber ,S. O. Konorov, D. A. Akimov, A. A. Ivanov, M. V. Alfimov, K. V. Dukel’skii, A. V. Khokhlov, V. S. Shevandin, Yu. N. Kondrat’ev and A. M. Zheltikov, Applied Physics B: Lasers and Optics, Volume 80, Numbers 4-5 (2005)</w:t>
        <w:br/>
        <w:t xml:space="preserve">3. Polarization nonlinear optics of quadratically nonlinear azopolymers, S. O. Konorov, A. A. Ivanov, D. A. Akimov, A. V. Yakimanskii, A. A. Podshivalov, A. N. Petrov, N. N. Smirnov, V. N. Ivanova, V. V. Kudryavtsev, I. M. Sokolova, M. V. Alfimov and A. M. Zheltikov, Optics and Spectroscopy, Volume 99, Number 1 (2005)г. </w:t>
        <w:br/>
        <w:t>4. Polarization-sensitive non-3ω third-harmonic generation by femtosecond Cr: Forsterite laser pulses in birefringent microchannel waveguides of photonic-crystal fibers, S. O. Konorov, A. A. Ivanov, M. V. Alfimov and A. M. Zheltikov , Applied Physics B: Lasers and Optics, Volume 81, Numbers 2-3, 219-223 (2005)</w:t>
        <w:br/>
        <w:t>5. Gordienko V.M., Greechin S.S., Ivanov A.A., Podshivalov A.A., Highly efficient generation of second and third harmonics of a femtosecond Cr: forstetite laser in nonlinear optical crystals, Quantum Electronics, 35(6), 525-526 (2005)</w:t>
        <w:br/>
        <w:t>6. S.O. Konorov, D.A. Akimov, A.M. Zheltikov, A. A. Ivanov, M. V. Alfimov and M. Scolara, Femtosecond Coherent Anti-Stokes Raman Scattering Spectroscopy Using Frequency-Tunable Chirped Pulses Produced and Shaped in a Photonic-Crystal Fiber, Optics letters, 30, 1548-1550(2005).</w:t>
        <w:br/>
        <w:t>7. S. O. Konorov, D. A. Akimov, A. M. Zheltikov, A. A. Ivanov, M. V. Alfimov, and M. Scalora Tuning the frequency of ultrashort laser pulses by a cross-phase-modulation-induced shift in a photonic crystal fiber Optics Letters, Vol. 30, Issue 12, pp. 1548-1550 (2005)</w:t>
        <w:br/>
        <w:t>8. D. A. Akimov, S. O. Konorov, P. V. Mezentsev, R. V. Markov, A. I. Plekhanov,</w:t>
        <w:br/>
        <w:t xml:space="preserve">A. A. Ivanov, A. N. Petrov, M. V. Alfimov, and A. M. Zheltikov, Nonlinear-Optical Response of Molecular J Aggregates Probed and Time-Resolved by Third-Harmonic Generation, Laser Physics, v.15, 5, p. 700 (2005) </w:t>
        <w:br/>
        <w:t>9. S. O. Konorov, D. A. Akimov, A. A. Ivanov, M. V. Alfimov, A. V. Yakimanskii, A. M. Zheltikov, “Probing resonant nonlinearities in organic materials using photonic-crystal fiber frequency converters,” Chem. Phys. Lett. 405 (2005) 310-313.</w:t>
        <w:br/>
        <w:t>10. E.E. Serebryannikov, S.O. Konorov, A.A. Ivanov, M.V. Alfimov, M. Scalora, and A.M. Zheltikov, Cross-phase-modulation-induced instability in photonic-crystal fibers, Phys. Rev. E 72, 027601 (2005)</w:t>
        <w:br/>
      </w:r>
      <w:r>
        <w:rPr>
          <w:rStyle w:val="StrongEmphasis"/>
          <w:szCs w:val="24"/>
          <w:u w:val="none"/>
          <w:lang w:val="en-US"/>
        </w:rPr>
        <w:t>2004.</w:t>
      </w:r>
      <w:r>
        <w:rPr>
          <w:rStyle w:val="Applestylespan"/>
          <w:b w:val="false"/>
          <w:bCs w:val="false"/>
          <w:szCs w:val="24"/>
          <w:u w:val="none"/>
          <w:lang w:val="en-US"/>
        </w:rPr>
        <w:br/>
        <w:t>1. А.А. Иванов, А.А., М.В. Алфимов, А.М. Желтиков, Фемтосекундные импульсы в нанофотонике, Успехи физических наук, т.174(7), 743-763(2004).</w:t>
        <w:br/>
        <w:t>2. S. O. Konorov, D. A. Akimov, E. E. Serebryannikov, A. A. Ivanov, M. V. Alfimov, and A. M. Zheltikov, Cross-correlation FROG CARS with frequency-converting photonic-crystal fibers, Phys. Rev. E 70, 057601 (2004)</w:t>
        <w:br/>
        <w:t>3. S.O. Konorov, D.A. Akimov, A.A. Ivanov, E.E. Serebryannikov, M.V. Alfimov, K.V. Dukelskii, A.V. Khokhlov, V.S. Shevandin, Yu.N. Kondratev and A.M. Zheltikov, Spectrally and temporally isolated Raman soliton features in microstructure fibers visualized by cross-correlation frequency-resolved optical gating, Applied Physics B, Volume 79, Number 3, 2004 Pages: 289 - 292</w:t>
        <w:br/>
        <w:t>4. S.O. Konorov, D.A. Akimov, A.A. Ivanov, M.V. Alfimov and A.M. Zheltikov, Microstructure fibers as frequency-tunable sources of ultrashort chirped pulses for coherent nonlinear spectroscopy, Applied Physics B, Volume 78, Number 5 Date: March 2004 Pages: 565 - 567</w:t>
        <w:br/>
        <w:t>5. С.О. Коноров, Д.А. Акимов, А.А. Иванов, М.В. Алфимов, А.М. Желтиков, Фемтосекундная спектроскопия когерентного антистоксова рассеяния света с использованием перестраиваемых по частоте фазово-модулированных импульсов, генерируемых в микроструктурированном волокне, ЖЭТФ, 125, № 6 (2004).</w:t>
        <w:br/>
        <w:t>6. С.О. Коноров, Е.Е. Серебрянников, А.А. Иванов, Д.А. Акимов, М.В. Алфимов, А.М. Желтиков, Синхронное четырехволновое взаимодействие изолированных волноводных мод интенсивных фемтосекундных импульсов в полых фотонно-кристаллических волокнах, Письма в ЖЭТФ, 79, 499 (2004).</w:t>
        <w:br/>
        <w:t>7. S.O. Konorov, A.A. Ivanov, M.V. Alfimov, L. Fornarini, M. Carpanese, M. Avella, M.E. Errico, A.N. Petrov, R. Fantoni, and A.M. Zheltikov, Polarization properties of optical harmonics generated by femtosecond Cr:forsterite laser pulses in SiC nanopowder films, J. Opt. A: Pure Appl. Opt. 6 (2004) 253–258</w:t>
        <w:br/>
        <w:t>8. D.A. Akimov, M.V. Alfimov, S.O. Konorov, A.A. Ivanov, S. Botti, A.A. Podshivalov, R. Ciardi, L.De Dominicis, L.S. Asilyan, R. Fantoni, A.M. Zheltikov, Second- and third-harmonic generation by femtosecond laser pulses in ensembles of carbon nanotubes, JETP, 125, 247 (2004)</w:t>
        <w:br/>
        <w:t>9. S. O. Konorov, D. A. Akimov, A. A. Ivanov, M. V. Alfimov, V. I. Beloglazov, N. B. Skibina, and A. M. Zheltikov, Femtosecond Coherent Anti-Stokes Raman Scattering Spectroscopy Using Frequency-Tunable Chirped Pulses Produced and Shaped in a Photonic-Crystal Fiber, Laser Physics, 14, 785 (2004).</w:t>
        <w:br/>
        <w:t>10. S. O. Konorov, A. A. Ivanov, D. A. Akimov, M. V. Alfimov, A. A. Podshivalov, Yu. N. Kondrat’ev, V. S. Shevandin, K. V. Dukel’skii, A. V. Khokhlov, and A. M. Zheltikov, Cross-Phase Modulation Control of Ultrashort Pulses Spectrally Transformed in Photonic-Crystal Fibers, Laser Physics, 14, 791 (2004).</w:t>
        <w:br/>
        <w:t>11. S. O. Konorov, D. A. Akimov, A. A. Ivanov, M. V. Alfimov, A. B. Fedotov, D. A. Sidorov-Biryukov, L. A. Mel'nikov, A. V. Shcherbakov, I. Bugar, D. Chorvat Jr., F. Uherek, D. Chorvat, A. M. Zheltikov, Anti-Stokes generation in guided modes of photonic-crystal fibers modified with an array of nanoholes, Laser Physics Letters, 1, 402-405 (2004).</w:t>
        <w:br/>
        <w:t>12. S. O. Konorov, A. A. Ivanov, D. A. Akimov, M. V. Alfimov, A. A. Podshivalov, Yu. N. Kondrat’ev, V. S. Shevandin, K. V. Dukel’skii, A. V. Khokhlov, M. Scalora, and A. M. Zheltikov, Cross-Phase-Modulation-Controlled Spectral Transformations of Ultrashort Pulses in Photonic-Crystal Fibers, New Journal of Physics, 6, 182 (2004).</w:t>
        <w:br/>
        <w:t>13. С.О. Коноров, А.А. Иванов, Д.А. Акимов, А.В. Якиманский, М.В. Алфимов, А.М. Желтиков, Генерация третьей гармоники и суммарной частоты в квадратично-нелинейном полимерном материале упорядоченными последовательностями сверхкоротких лазерных импульсов, Письма в ЖЭТФ, 80, 190 (2004).</w:t>
        <w:br/>
        <w:t>14. S.O. Konorov, A.A. Ivanov, M.V. Alfimov, D.A. Sidorov-Biryukov, A.A. Podshivalov, A.N. Petrov, L. Fornarini, M. Carpanese, M. Avella, M.E. Errico, R. Fantoni, A.M. Zheltikov Generation of the second and third harmonics of femtosecond Cr: forsterite laser pulses in SiC/PMMA nanopowder films, Laser Physics Letters, 1, 37-41 (2004).</w:t>
        <w:br/>
        <w:t>15. Д.А. Акимов, С.О. Коноров, М.В. Алфимов, А.А. Иванов, В.И. Белоглазов, Н.Б. Скибина, А.Б. Федотов, Д.А. Сидоров-Бирюков, А.Н. Петров, А.М. Желтиков Фемтосекундная спектроскопия когерентного антистоксова рассеяния света с использованием перестраиваемого излучения, генерируемого в микроструктурированных волокнах, Квантовая Электроника, 34, 473-476 (2004).</w:t>
        <w:br/>
        <w:t>16. М.Б. Агранат, С.И. Ашитков, А.А. Иванов, А.В. Конященко, А.В. Овчинников, В.Е. Фортов, Тераваттная фемтосекундная лазерная система на хром-форстерите, Квантовая Электроника, 34, 506-509 (2004).</w:t>
        <w:br/>
        <w:t>17. М.Б. Агранат, С.И. Ашитков, А.А. Иванов, А.В. Конященко, А.В. Овчинников, А.А. Подшивалов Регенеративный усилитель фемтосекундных импульсов на Cr:форстерите гигаваттного уровня мощности с частотой следования 10 Гц, Квантовая Электроника, 34, 1018-1022 (2004).</w:t>
        <w:br/>
      </w:r>
      <w:r>
        <w:rPr>
          <w:rStyle w:val="StrongEmphasis"/>
          <w:szCs w:val="24"/>
          <w:u w:val="none"/>
          <w:lang w:val="en-US"/>
        </w:rPr>
        <w:t xml:space="preserve">2003 </w:t>
      </w:r>
      <w:r>
        <w:rPr>
          <w:rStyle w:val="Applestylespan"/>
          <w:b w:val="false"/>
          <w:bCs w:val="false"/>
          <w:szCs w:val="24"/>
          <w:u w:val="none"/>
          <w:lang w:val="en-US"/>
        </w:rPr>
        <w:br/>
        <w:t>1. S.O. Konorov, A.B. Fedotov, A.A. Ivanov, M.V. Alfimov, S.V. Zabotnov, A.N. Naumov, D.A. Sidorov-Biryukov, A.A. Podshivalov, A.N. Petrov, L. Fornarini, M. Carpanese, G. Ferrante, R. Fantoni, A.M. Zheltikov, Opt. Commun. 224, 309 (2003)</w:t>
        <w:br/>
        <w:t>2. S.O. Konorov, A.A. Ivanov, M.V. Alfimov, L. Fornarini, M. Carpanese, M. Avella, M.E. Errico, A.N. Petrov, R. Fantoni, and A.M. Zheltikov, J. Opt. A: Pure Appl. Opt. (in press).</w:t>
        <w:br/>
        <w:t>3. Д.А. Акимов, М.В. Алфимов, С.О. Коноров, А.А. Иванов, С. Ботти, А.А. Подшивалов, Р. Чиарди, Л. Де Доминичис, Л.С. Асилян, Р. Фантони, А.М. Желтиков, ЖЭТФ, 125, №1 (2004).</w:t>
        <w:br/>
        <w:t>4. S.O. Konorov, D.A. Akimov, A.A. Ivanov, M.V. Alfimov, S. Botti, R. Ciardi, L. De Dominicis, L.S. Asilyan, A.A. Podshivalov, D.A. Sidorov-Biryukov, R. Fantoni, and A.M. Zheltikov, J. Raman Spectrosc. 34 1018 (2003)</w:t>
        <w:br/>
        <w:t xml:space="preserve">5. S.O. Konorov, D.A. Akimov, A.A. Ivanov, M.V. Alfimov, S.V. Zabotnov, D.A. Sidorov-Biryukov, A.B. Fedotov, A.A. Podshivalov, L. Fornarini, M. Carpanese, M. Avella, M.E. Errico, R. Fantoni, and A.M. Zheltikov, J. Raman Spectrosc. 34 999 (2003) </w:t>
        <w:br/>
        <w:t>6. S.O. Konorov, A.A. Ivanov, M.V. Alfimov, D.A. Sidorov-Biryukov, A.A. Podshivalov, A.N. Petrov, L.Fornarini, M. Carpanese, M. Avella, M.E. Errico, R. Fantoni, and A.M. Zheltikov, Laser Phys. Lett. 1, 37 (2004).</w:t>
        <w:br/>
        <w:t>7. D.A. Akimov, A.A. Ivanov, M.V. Alfimov, E.P. Grabchak, A.A. Shtykova, A.N. Petrov, A.A. Podshivalov, and A. M. Zheltikov, J. Raman Spectrosc. 34 1007 (2003)</w:t>
        <w:br/>
        <w:t>8. S. O. Konorov, A.A. Ivanov, M.V. Alfimov and A. M. Zheltikov, J. Opt. A: Pure Appl. Opt. 5 362 (2003).</w:t>
        <w:br/>
      </w:r>
      <w:r>
        <w:rPr>
          <w:rStyle w:val="StrongEmphasis"/>
          <w:szCs w:val="24"/>
          <w:u w:val="none"/>
          <w:lang w:val="en-US"/>
        </w:rPr>
        <w:t>2002</w:t>
      </w:r>
      <w:r>
        <w:rPr>
          <w:rStyle w:val="Applestylespan"/>
          <w:b w:val="false"/>
          <w:bCs w:val="false"/>
          <w:szCs w:val="24"/>
          <w:u w:val="none"/>
          <w:lang w:val="en-US"/>
        </w:rPr>
        <w:br/>
        <w:t>1. T.A. Birks, M.V. Alfimov, A.M. Zheltikov, W.J. Wadsworth, A.A. Ivanov, S.N. Bagayev, A.A. Podshivalov, A.B. Fedotov, V.S. Pivtsov, P.St.J. Russell, D.A. Akimov Two-octave spectral broadening of subnanojoule cr:forsterite femtosecond laser pulses in tapered fibers, Applied Physics B: Lasers and Optics , 74, 306-311, (2002)</w:t>
        <w:br/>
        <w:t>2. V.M.Gordienko, A.A.Ivanov, A.N.Konovalov, A.A.Podshivalov, V.I.Pryalkin, A.B.Savel‘ev, Femtosecond Cr4+:forsterite laser pumped by yttebium-doped fiber laser and its noise characteristics, Quantum Electronics, Volume 32(2002), Number 6, Pages 511-515</w:t>
        <w:br/>
      </w:r>
      <w:r>
        <w:rPr>
          <w:rStyle w:val="StrongEmphasis"/>
          <w:szCs w:val="24"/>
          <w:u w:val="none"/>
          <w:lang w:val="en-US"/>
        </w:rPr>
        <w:t>2001</w:t>
      </w:r>
      <w:r>
        <w:rPr>
          <w:rStyle w:val="Applestylespan"/>
          <w:b w:val="false"/>
          <w:bCs w:val="false"/>
          <w:szCs w:val="24"/>
          <w:u w:val="none"/>
          <w:lang w:val="en-US"/>
        </w:rPr>
        <w:br/>
        <w:t>1. V. M. Gordienko, A. A. Ivanov, A. A. Podshivalov, V. I. Pryalkin, SHG of femtosecond Cr:forsterite laser radiation under group velocity matching, Quantum Electronics, Volume 31(2001), Number 5, Pages 391-392</w:t>
        <w:br/>
        <w:t>2. А.М. Желтиков, М.В.Алфимов, А.Б.Федотов, А.А.Иванов, М.С.Сырчин, А.П.Тарасевич, Д. фон дер Линде. Управляемая локализация света и нелинейно-оптические взаимодействия сверхкоротких лазерных импульсов в микро- и наноструктурированных волокнах с перестраиваемой фотонной запрещенной зоной, ЖЭТФ, т.120, вып.3(9), с.570-582, 2001.</w:t>
        <w:br/>
        <w:t>3. A. B. Fedotov, M. V. Alfimov, A. A. Ivanov, A. V. Tarasishin, V. I. Beloglazov, A. P. Tarasevitch,D. von der Linde, B. A. Kirillov, S. A. Magnitskii, D. Chorvat, D. Chorvat Jr., A. N. Naumov,E. A. Vlasova, D. A. Sidorov-Biryukov, A. A. Podshivalov, O. A. Kolevatova, L. A. Mel’nikov,D. A. Akimov, V. A. Makarov, Yu. S. Skibina, and A. M. Zheltikov, Holey Fibers with 0.4–32-m-Lattice-Constant Photonic Band-Gap Cladding: Fabrication, Characterization, and Nonlinear-Optical Measurements, Laser Physics, p. 138 v11 n1 (2001)</w:t>
        <w:br/>
        <w:t>4. A.B. Fedotov, A. M. Zheltikov, M. V. Alfimov, A. A. Ivanov, M. S. Syrchin, A. P. Tarasevitch, and D. von der Linde, Controlled Light Localization and Nonlinear-Optical Interactions of Ultrashort Laser Pulses in Micro- and Nanostructured Fibers with a Tunable Photonic Band Gap, Laser Physics , p. 1058 v11 n10 (2001)</w:t>
        <w:br/>
        <w:t>5. A.A.Ivanov, M.V.Alfimov, A.B.Fedotov, A.A.Podshivalov, D.Chorvat, D.Chorvat Jr, and A.M.Zheltikov, An all-solid-state Sub-40-fs self-starting Cr4+:forsterite laser with holey-fiber beam delivery and chirp control for coherence-domain and nonlinear-optical biomedical applications, Laser Physics, vol.11,No.1 2001,pp158-163.</w:t>
        <w:br/>
        <w:t>6. A.B. Fedotov, A. A. Ivanov, M. V. Alfimov, V. I. Beloglazov, L. A. Mel’nikov,</w:t>
        <w:br/>
        <w:t>Yu. S. Skibina, and A. M. Zheltikov, Llaser Physics, Tuning the Photonic Band Gap of Sub-500-nm-Pitch Holey Fibersin the 930–1030-nm, Range Laser Physics, p. 1086 No5 v10(2000)</w:t>
        <w:br/>
        <w:t>7. A.Ivanov, V.Shchslavskiy, V.Yakovlev, B.Minkov, and A.Vasiliev, High-power continuous-wave Cr4+: forsterite laser, Applied Optics, 6034-6037, v40, No33(2001)</w:t>
        <w:br/>
        <w:t>8. A.Ivanov, V.Shchslavskiy, V.Yakovlev,High-energy self-starting femtosecond Cr4+:Mg2SiO4 oscillator operating at a low repetition rate, Optics Letters, 1999-2001, v26,No24(2001)</w:t>
        <w:br/>
      </w:r>
      <w:r>
        <w:rPr>
          <w:rStyle w:val="StrongEmphasis"/>
          <w:szCs w:val="24"/>
          <w:u w:val="none"/>
          <w:lang w:val="en-US"/>
        </w:rPr>
        <w:t>2000</w:t>
      </w:r>
      <w:r>
        <w:rPr>
          <w:rStyle w:val="Applestylespan"/>
          <w:b w:val="false"/>
          <w:bCs w:val="false"/>
          <w:szCs w:val="24"/>
          <w:u w:val="none"/>
          <w:lang w:val="en-US"/>
        </w:rPr>
        <w:br/>
        <w:t>1. M.V.Alfimov, A.M.Zheltikov, A.A.Ivanov, V.I.Beloglazov, B.A.Kirilov, S.A.Magnitsii, A.V.Tarasishin, A.B.Fedotov, L.A.Mel’nikov, and N.B.Skibina. Photonic-Crystal Fibers with a Photonic Band Gap Tunable within the Range of 930-1030nm. JETP Letters, vol.71, No 12, pp. 489-492, 2000.</w:t>
        <w:br/>
        <w:t>2. A.A.Ivanov, M.V.Alfimov, A.M.Zheltikov. An All-Solid-State Sub-40-fs Self-Starting Cr4+ : Forsterite Laser Broadly Tunable within the Therapeutic-Window Range for High-Resolution Coherence-Domain and Nonlinear-Optical Biomedical Applications. Laser Physics, vol. 10, No. 3, pp.796-799, 2000.</w:t>
        <w:br/>
        <w:t>3. A.B.Fedotov, A.A.Ivanov, M.V.Alfimov, V.I.Beloglazov, L.A.Mel’nikov, Yu.S.Skibina, and A.M.Zheltikov. Tuning the Photonic Band Gap of Sub-500-nm-Pitch Holey Fibers in the 930-1030-nm Range. Laser Physics, vol. 10, No 5, pp.1086-1088, 2000.</w:t>
        <w:br/>
        <w:t>4. A.B.Fedotov, A.M.Zheltikov, A.A.Ivanov, M.V.Alfimov, D.Chorvat, D.Chorvat,Jr., V.I.Beloglazov, L.A.Mel’nikov, N.B.Skibina, A.P.Tarasevitch, and D. Von der Linde. Supercontinuum-Generating Holey Fibers as New Broadband Sources for Spectroscopic Applications. Laser Physics, vol. 10, No 3, pp.723-726, 2000.</w:t>
        <w:br/>
        <w:t>5. S. Cussat-Blanc, A. Ivanov, D. Lupinski and E. Freysz КПОР04. KTiOAs04 and KNbOs crystals for mid-infrared femtosecond optical parametric amplifiers : analysis and comparison, Appl. Phys. В 70, S247 (2000)</w:t>
        <w:br/>
        <w:t>6. S. Cussat-Blanc, A. Ivanov, D. Lupinski et E. Freysz, Analyse et comparaison des</w:t>
        <w:br/>
        <w:t xml:space="preserve">performances des cristaux de KTP, KTA et KNbOs dans un amplificateur parametrique </w:t>
        <w:br/>
        <w:t>optique femtoseconde accordable dans I'infrarouge moyen, J. Phys. IV France 10, Pr8-169 (2000)</w:t>
        <w:br/>
      </w:r>
      <w:r>
        <w:rPr>
          <w:rStyle w:val="StrongEmphasis"/>
          <w:szCs w:val="24"/>
          <w:u w:val="none"/>
          <w:lang w:val="en-US"/>
        </w:rPr>
        <w:t>1998</w:t>
      </w:r>
      <w:r>
        <w:rPr>
          <w:rStyle w:val="Applestylespan"/>
          <w:b w:val="false"/>
          <w:bCs w:val="false"/>
          <w:szCs w:val="24"/>
          <w:u w:val="none"/>
          <w:lang w:val="en-US"/>
        </w:rPr>
        <w:br/>
        <w:t>1. S. Cussat-Blanc, R. Maleck Rassoul, A. Ivanov, E. Freysz and A. Ducasse, Influenceof cascading phenomena on a type I second-harmonic wave generated by an intense femtosecond pulse: application to the measurement of the effective second-order coefficient. Opt. Lett. 23, 1585 (1998)</w:t>
        <w:br/>
        <w:t xml:space="preserve">2. R. Maleck Rassoul, A. Ivanov, S. Cussat-Blanc, E. Freysz and A. Ducasse, Cascading processes in femtosecond regime and measurement of second-order nonlinearity in nonlinear crystals, VoL6, 1998 OSA Technical Digest Series, Optical Society of America, Washington DC, pp. 272-273 (1998) </w:t>
        <w:br/>
      </w:r>
      <w:r>
        <w:rPr>
          <w:rStyle w:val="StrongEmphasis"/>
          <w:szCs w:val="24"/>
          <w:u w:val="none"/>
          <w:lang w:val="en-US"/>
        </w:rPr>
        <w:t>1997</w:t>
      </w:r>
      <w:r>
        <w:rPr>
          <w:rStyle w:val="Applestylespan"/>
          <w:b w:val="false"/>
          <w:bCs w:val="false"/>
          <w:szCs w:val="24"/>
          <w:u w:val="none"/>
          <w:lang w:val="en-US"/>
        </w:rPr>
        <w:br/>
        <w:t xml:space="preserve">1. Oberle J, Abraham E, Ivanov A, Jonusauskas G, Rulliere C, Picosecond photoinduced formation of a radical cation: CARS and transient absorption studies of 1,4-diphenylbutadiene, Journal of photochemistry and photobiology a-chemistry, </w:t>
        <w:br/>
        <w:t>105 (2-3) pp.217-223 may 30 1997</w:t>
        <w:br/>
        <w:t>2. Chassagne B, Ivanov A, Oberle J, Jonusauskas G, Rulliere C, Experimental determination of the nonlinear refractive index in an operating Cr:forsterite femtosecond laser, Optics communications, 141: (1-2) 69-74 AUG 15 1997</w:t>
        <w:br/>
        <w:t>3. Rassoul RM, Ivanov A, Freysz E, Ducasse A, Hache F, Second-harmonic generation under phase-velocity and group-velocity mismatch: Influence of cascading self-phase and cross-phase modulation, Optics Letters, 22: (5) 268-270 MAR 1 1997</w:t>
        <w:br/>
      </w:r>
      <w:r>
        <w:rPr>
          <w:rStyle w:val="StrongEmphasis"/>
          <w:szCs w:val="24"/>
          <w:u w:val="none"/>
          <w:lang w:val="en-US"/>
        </w:rPr>
        <w:t>1996</w:t>
      </w:r>
      <w:r>
        <w:rPr>
          <w:rStyle w:val="Applestylespan"/>
          <w:b w:val="false"/>
          <w:bCs w:val="false"/>
          <w:szCs w:val="24"/>
          <w:u w:val="none"/>
          <w:lang w:val="en-US"/>
        </w:rPr>
        <w:br/>
        <w:t>1.Oberle J, Abraham E, Ivanov A, Jonusauskas G, Rulliere C, Picosecond CARS and transient absorption studies of 1,4-diphenylbutadiene and trans-stilbene: A study of photoinduced formation of a radical cation, Journal of Physical Chemistry, 100: (24) 10179-10186, jun 13, 1996</w:t>
        <w:br/>
      </w:r>
      <w:r>
        <w:rPr>
          <w:rStyle w:val="StrongEmphasis"/>
          <w:szCs w:val="24"/>
          <w:u w:val="none"/>
          <w:lang w:val="en-US"/>
        </w:rPr>
        <w:t>1995</w:t>
      </w:r>
      <w:r>
        <w:rPr>
          <w:rStyle w:val="Applestylespan"/>
          <w:b w:val="false"/>
          <w:bCs w:val="false"/>
          <w:szCs w:val="24"/>
          <w:u w:val="none"/>
          <w:lang w:val="en-US"/>
        </w:rPr>
        <w:br/>
        <w:t xml:space="preserve">1. MaleckRassoul R, Ivanov A, Capelle F, LeCalvez A, Freysz E, Ducasse A, Study on frequency doubling of femtosecond pulses emitted by a Ti:sapphire regenerative amplifier, </w:t>
        <w:br/>
        <w:t>Annales de Physique, 20: (5-6) 651-652 oct-dec 1995</w:t>
        <w:br/>
        <w:t>2. A.A.Ivanov, B.I.Minkov, G.Jonusauskas, J.Oberle, C.Rulliere, Influence of Cr4+ ion concentration on cw operation of forsterite laser and its relation to thermal problems, Optics Communications 116 (1995)131-135</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Style14">
    <w:name w:val="Основной шрифт абзаца"/>
    <w:qFormat/>
    <w:rPr/>
  </w:style>
  <w:style w:type="character" w:styleId="Applestylespan">
    <w:name w:val="apple-style-span"/>
    <w:basedOn w:val="Style14"/>
    <w:qFormat/>
    <w:rPr/>
  </w:style>
  <w:style w:type="character" w:styleId="ListLabel3">
    <w:name w:val="ListLabel 3"/>
    <w:qFormat/>
    <w:rPr>
      <w:b w:val="false"/>
      <w:i w:val="false"/>
      <w:sz w:val="24"/>
      <w:szCs w:val="24"/>
      <w:highlight w:val="yellow"/>
      <w:lang w:val="en-US"/>
    </w:rPr>
  </w:style>
  <w:style w:type="character" w:styleId="WW8Num2z0">
    <w:name w:val="WW8Num2z0"/>
    <w:qFormat/>
    <w:rPr>
      <w:rFonts w:eastAsia="MS Mincho;ＭＳ 明朝"/>
      <w:iCs/>
      <w:lang w:val="en-US" w:eastAsia="ja-JP"/>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4">
    <w:name w:val="ListLabel 4"/>
    <w:qFormat/>
    <w:rPr>
      <w:b w:val="false"/>
      <w:i w:val="false"/>
      <w:sz w:val="24"/>
      <w:szCs w:val="24"/>
      <w:highlight w:val="yellow"/>
      <w:lang w:val="en-US"/>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5">
    <w:name w:val="ListLabel 5"/>
    <w:qFormat/>
    <w:rPr>
      <w:b w:val="false"/>
      <w:i w:val="false"/>
      <w:sz w:val="24"/>
      <w:szCs w:val="24"/>
      <w:highlight w:val="yellow"/>
      <w:lang w:val="en-US"/>
    </w:rPr>
  </w:style>
  <w:style w:type="character" w:styleId="ListLabel6">
    <w:name w:val="ListLabel 6"/>
    <w:qFormat/>
    <w:rPr>
      <w:rFonts w:eastAsia="MS Mincho;ＭＳ 明朝"/>
      <w:lang w:val="en-US" w:eastAsia="ja-JP"/>
    </w:rPr>
  </w:style>
  <w:style w:type="character" w:styleId="ListLabel7">
    <w:name w:val="ListLabel 7"/>
    <w:qFormat/>
    <w:rPr>
      <w:b w:val="false"/>
      <w:i w:val="false"/>
      <w:sz w:val="24"/>
      <w:szCs w:val="24"/>
      <w:highlight w:val="yellow"/>
      <w:lang w:val="en-US"/>
    </w:rPr>
  </w:style>
  <w:style w:type="character" w:styleId="ListLabel8">
    <w:name w:val="ListLabel 8"/>
    <w:qFormat/>
    <w:rPr>
      <w:rFonts w:eastAsia="MS Mincho;ＭＳ 明朝"/>
      <w:lang w:val="en-US" w:eastAsia="ja-JP"/>
    </w:rPr>
  </w:style>
  <w:style w:type="character" w:styleId="ListLabel9">
    <w:name w:val="ListLabel 9"/>
    <w:qFormat/>
    <w:rPr>
      <w:b w:val="false"/>
      <w:i w:val="false"/>
      <w:sz w:val="24"/>
      <w:szCs w:val="24"/>
      <w:highlight w:val="yellow"/>
      <w:lang w:val="en-US"/>
    </w:rPr>
  </w:style>
  <w:style w:type="character" w:styleId="ListLabel10">
    <w:name w:val="ListLabel 10"/>
    <w:qFormat/>
    <w:rPr>
      <w:rFonts w:eastAsia="MS Mincho;ＭＳ 明朝"/>
      <w:lang w:val="en-US" w:eastAsia="ja-JP"/>
    </w:rPr>
  </w:style>
  <w:style w:type="character" w:styleId="ListLabel11">
    <w:name w:val="ListLabel 11"/>
    <w:qFormat/>
    <w:rPr>
      <w:b w:val="false"/>
      <w:i w:val="false"/>
      <w:sz w:val="24"/>
      <w:szCs w:val="24"/>
      <w:highlight w:val="yellow"/>
      <w:lang w:val="en-US"/>
    </w:rPr>
  </w:style>
  <w:style w:type="character" w:styleId="ListLabel12">
    <w:name w:val="ListLabel 12"/>
    <w:qFormat/>
    <w:rPr>
      <w:rFonts w:eastAsia="MS Mincho;ＭＳ 明朝"/>
      <w:lang w:val="en-US" w:eastAsia="ja-JP"/>
    </w:rPr>
  </w:style>
  <w:style w:type="character" w:styleId="NumberingSymbols">
    <w:name w:val="Numbering Symbols"/>
    <w:qFormat/>
    <w:rPr/>
  </w:style>
  <w:style w:type="character" w:styleId="StrongEmphasis">
    <w:name w:val="Strong Emphasis"/>
    <w:qFormat/>
    <w:rPr>
      <w:b/>
      <w:bC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5">
    <w:name w:val="Абзац списка"/>
    <w:basedOn w:val="Normal"/>
    <w:qFormat/>
    <w:pPr>
      <w:spacing w:before="0" w:after="0"/>
      <w:ind w:left="720" w:hanging="0"/>
      <w:contextualSpacing/>
    </w:pPr>
    <w:rPr/>
  </w:style>
  <w:style w:type="numbering" w:styleId="WW8Num30">
    <w:name w:val="WW8Num30"/>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LibreOffice/5.1.4.2$Linux_X86_64 LibreOffice_project/10m0$Build-2</Application>
  <Pages>9</Pages>
  <Words>3788</Words>
  <Characters>23417</Characters>
  <CharactersWithSpaces>27203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2017-05-02T12:44:24Z</dcterms:created>
  <dc:creator/>
  <dc:description/>
  <dc:language>en-US</dc:language>
  <cp:lastModifiedBy/>
  <dcterms:modified xsi:type="dcterms:W3CDTF">2017-05-18T16:38:08Z</dcterms:modified>
  <cp:revision>10</cp:revision>
  <dc:subject/>
  <dc:title/>
</cp:coreProperties>
</file>